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F08AA" w:rsidRPr="00DF08AA"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F08AA" w:rsidRDefault="007868FB" w:rsidP="00E82EA3">
            <w:pPr>
              <w:spacing w:before="60" w:after="60" w:line="240" w:lineRule="auto"/>
              <w:ind w:left="397" w:hanging="397"/>
              <w:rPr>
                <w:rFonts w:ascii="Arial" w:hAnsi="Arial" w:cs="Arial"/>
                <w:b/>
                <w:color w:val="000000" w:themeColor="text1"/>
                <w:sz w:val="20"/>
                <w:szCs w:val="20"/>
                <w:lang w:val="en-US"/>
              </w:rPr>
            </w:pPr>
            <w:r w:rsidRPr="00DF08AA">
              <w:rPr>
                <w:rFonts w:ascii="Arial"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F08AA" w:rsidRDefault="00473EFE" w:rsidP="00473EFE">
            <w:pPr>
              <w:spacing w:before="60" w:after="60" w:line="240" w:lineRule="auto"/>
              <w:ind w:left="397" w:hanging="397"/>
              <w:jc w:val="center"/>
              <w:rPr>
                <w:rFonts w:ascii="Arial" w:hAnsi="Arial" w:cs="Arial"/>
                <w:b/>
                <w:color w:val="000000" w:themeColor="text1"/>
                <w:sz w:val="20"/>
                <w:szCs w:val="20"/>
                <w:lang w:val="en-US"/>
              </w:rPr>
            </w:pPr>
            <w:r w:rsidRPr="00DF08AA">
              <w:rPr>
                <w:rFonts w:ascii="Arial" w:hAnsi="Arial" w:cs="Arial"/>
                <w:b/>
                <w:color w:val="000000" w:themeColor="text1"/>
                <w:sz w:val="20"/>
                <w:szCs w:val="20"/>
                <w:lang w:val="en-US"/>
              </w:rPr>
              <w:t>BUSINESS MATHEMATICS</w:t>
            </w:r>
          </w:p>
        </w:tc>
      </w:tr>
      <w:tr w:rsidR="00DF08AA" w:rsidRPr="00DF08A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F08AA" w:rsidRDefault="007868FB" w:rsidP="00E82EA3">
            <w:pPr>
              <w:spacing w:after="0" w:line="240" w:lineRule="auto"/>
              <w:rPr>
                <w:rStyle w:val="Naglaeno"/>
                <w:rFonts w:ascii="Arial" w:hAnsi="Arial" w:cs="Arial"/>
                <w:b w:val="0"/>
                <w:color w:val="000000" w:themeColor="text1"/>
                <w:sz w:val="20"/>
                <w:szCs w:val="20"/>
                <w:lang w:val="en-US"/>
              </w:rPr>
            </w:pPr>
            <w:r w:rsidRPr="00DF08AA">
              <w:rPr>
                <w:rStyle w:val="Naglaeno"/>
                <w:rFonts w:ascii="Arial" w:hAnsi="Arial"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DF08AA" w:rsidRDefault="00885AE6" w:rsidP="00E82EA3">
            <w:pPr>
              <w:spacing w:after="0" w:line="240" w:lineRule="auto"/>
              <w:rPr>
                <w:rFonts w:ascii="Arial" w:hAnsi="Arial" w:cs="Arial"/>
                <w:color w:val="000000" w:themeColor="text1"/>
                <w:sz w:val="20"/>
                <w:szCs w:val="20"/>
                <w:lang w:val="en-US"/>
              </w:rPr>
            </w:pPr>
            <w:r w:rsidRPr="00DF08AA">
              <w:rPr>
                <w:rStyle w:val="Naglaeno"/>
                <w:rFonts w:ascii="Arial" w:hAnsi="Arial" w:cs="Arial"/>
                <w:color w:val="000000" w:themeColor="text1"/>
                <w:sz w:val="20"/>
                <w:szCs w:val="20"/>
                <w:lang w:val="en-US"/>
              </w:rPr>
              <w:t>ECA003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F08AA" w:rsidRDefault="007868FB" w:rsidP="00E82EA3">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DF08AA" w:rsidRDefault="0073300B" w:rsidP="00E82EA3">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1.</w:t>
            </w:r>
          </w:p>
        </w:tc>
      </w:tr>
      <w:tr w:rsidR="00DF08AA" w:rsidRPr="00DF08A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3300B" w:rsidRPr="00DF08AA" w:rsidRDefault="00885AE6" w:rsidP="00885AE6">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Assoc</w:t>
            </w:r>
            <w:r w:rsidR="002279E5" w:rsidRPr="00DF08AA">
              <w:rPr>
                <w:rFonts w:ascii="Arial" w:hAnsi="Arial" w:cs="Arial"/>
                <w:color w:val="000000" w:themeColor="text1"/>
                <w:sz w:val="20"/>
                <w:szCs w:val="20"/>
                <w:lang w:val="en-US"/>
              </w:rPr>
              <w:t>.</w:t>
            </w:r>
            <w:r w:rsidRPr="00DF08AA">
              <w:rPr>
                <w:rFonts w:ascii="Arial" w:hAnsi="Arial" w:cs="Arial"/>
                <w:color w:val="000000" w:themeColor="text1"/>
                <w:sz w:val="20"/>
                <w:szCs w:val="20"/>
                <w:lang w:val="en-US"/>
              </w:rPr>
              <w:t xml:space="preserve"> Prof</w:t>
            </w:r>
            <w:r w:rsidR="002279E5" w:rsidRPr="00DF08AA">
              <w:rPr>
                <w:rFonts w:ascii="Arial" w:hAnsi="Arial" w:cs="Arial"/>
                <w:color w:val="000000" w:themeColor="text1"/>
                <w:sz w:val="20"/>
                <w:szCs w:val="20"/>
                <w:lang w:val="en-US"/>
              </w:rPr>
              <w:t>.</w:t>
            </w:r>
            <w:r w:rsidRPr="00DF08AA">
              <w:rPr>
                <w:rFonts w:ascii="Arial" w:hAnsi="Arial" w:cs="Arial"/>
                <w:color w:val="000000" w:themeColor="text1"/>
                <w:sz w:val="20"/>
                <w:szCs w:val="20"/>
                <w:lang w:val="en-US"/>
              </w:rPr>
              <w:t xml:space="preserve"> Branka Marasović</w:t>
            </w:r>
            <w:r w:rsidR="00F34706" w:rsidRPr="00DF08AA">
              <w:rPr>
                <w:rFonts w:ascii="Arial" w:hAnsi="Arial" w:cs="Arial"/>
                <w:color w:val="000000" w:themeColor="text1"/>
                <w:sz w:val="20"/>
                <w:szCs w:val="20"/>
                <w:lang w:val="en-US"/>
              </w:rPr>
              <w:t>, PhD,</w:t>
            </w:r>
          </w:p>
          <w:p w:rsidR="00885AE6" w:rsidRPr="00DF08AA" w:rsidRDefault="00885AE6" w:rsidP="00AE1827">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Prof. </w:t>
            </w:r>
            <w:r w:rsidR="00AE1827" w:rsidRPr="00DF08AA">
              <w:rPr>
                <w:rFonts w:ascii="Arial" w:hAnsi="Arial" w:cs="Arial"/>
                <w:color w:val="000000" w:themeColor="text1"/>
                <w:sz w:val="20"/>
                <w:szCs w:val="20"/>
                <w:lang w:val="en-US"/>
              </w:rPr>
              <w:t>Zdravka Aljinović</w:t>
            </w:r>
            <w:r w:rsidR="00F34706" w:rsidRPr="00DF08AA">
              <w:rPr>
                <w:rFonts w:ascii="Arial" w:hAnsi="Arial" w:cs="Arial"/>
                <w:color w:val="000000" w:themeColor="text1"/>
                <w:sz w:val="20"/>
                <w:szCs w:val="20"/>
                <w:lang w:val="en-US"/>
              </w:rPr>
              <w:t>, PhD,</w:t>
            </w:r>
          </w:p>
          <w:p w:rsidR="00AE1827" w:rsidRPr="00DF08AA" w:rsidRDefault="00AE1827" w:rsidP="00AE1827">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Assoc</w:t>
            </w:r>
            <w:r w:rsidR="002279E5" w:rsidRPr="00DF08AA">
              <w:rPr>
                <w:rFonts w:ascii="Arial" w:hAnsi="Arial" w:cs="Arial"/>
                <w:color w:val="000000" w:themeColor="text1"/>
                <w:sz w:val="20"/>
                <w:szCs w:val="20"/>
                <w:lang w:val="en-US"/>
              </w:rPr>
              <w:t>.</w:t>
            </w:r>
            <w:r w:rsidRPr="00DF08AA">
              <w:rPr>
                <w:rFonts w:ascii="Arial" w:hAnsi="Arial" w:cs="Arial"/>
                <w:color w:val="000000" w:themeColor="text1"/>
                <w:sz w:val="20"/>
                <w:szCs w:val="20"/>
                <w:lang w:val="en-US"/>
              </w:rPr>
              <w:t xml:space="preserve"> Prof</w:t>
            </w:r>
            <w:r w:rsidR="002279E5" w:rsidRPr="00DF08AA">
              <w:rPr>
                <w:rFonts w:ascii="Arial" w:hAnsi="Arial" w:cs="Arial"/>
                <w:color w:val="000000" w:themeColor="text1"/>
                <w:sz w:val="20"/>
                <w:szCs w:val="20"/>
                <w:lang w:val="en-US"/>
              </w:rPr>
              <w:t>.</w:t>
            </w:r>
            <w:r w:rsidR="00F34706" w:rsidRPr="00DF08AA">
              <w:rPr>
                <w:rFonts w:ascii="Arial" w:hAnsi="Arial" w:cs="Arial"/>
                <w:color w:val="000000" w:themeColor="text1"/>
                <w:sz w:val="20"/>
                <w:szCs w:val="20"/>
                <w:lang w:val="en-US"/>
              </w:rPr>
              <w:t xml:space="preserve"> Blanka Škrabić Perić,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3300B" w:rsidRPr="00DF08AA" w:rsidRDefault="00473EFE"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6</w:t>
            </w:r>
          </w:p>
        </w:tc>
      </w:tr>
      <w:tr w:rsidR="00DF08AA" w:rsidRPr="00DF08AA"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802F1E" w:rsidRPr="00DF08AA" w:rsidRDefault="00802F1E"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Tea Kalinić, mag. math.</w:t>
            </w:r>
            <w:r w:rsidR="00AE1827" w:rsidRPr="00DF08AA">
              <w:rPr>
                <w:rFonts w:ascii="Arial" w:hAnsi="Arial" w:cs="Arial"/>
                <w:color w:val="000000" w:themeColor="text1"/>
                <w:sz w:val="20"/>
                <w:szCs w:val="20"/>
                <w:lang w:val="en-US"/>
              </w:rPr>
              <w:t>,</w:t>
            </w:r>
          </w:p>
          <w:p w:rsidR="002279E5" w:rsidRPr="00DF08AA" w:rsidRDefault="00AE1827" w:rsidP="00AE1827">
            <w:pPr>
              <w:spacing w:after="0" w:line="240" w:lineRule="auto"/>
              <w:rPr>
                <w:rStyle w:val="Naglaeno"/>
                <w:rFonts w:ascii="Arial" w:hAnsi="Arial" w:cs="Arial"/>
                <w:b w:val="0"/>
                <w:color w:val="000000" w:themeColor="text1"/>
                <w:sz w:val="20"/>
                <w:szCs w:val="20"/>
              </w:rPr>
            </w:pPr>
            <w:r w:rsidRPr="00DF08AA">
              <w:rPr>
                <w:rStyle w:val="Naglaeno"/>
                <w:rFonts w:ascii="Arial" w:hAnsi="Arial" w:cs="Arial"/>
                <w:b w:val="0"/>
                <w:color w:val="000000" w:themeColor="text1"/>
                <w:sz w:val="20"/>
                <w:szCs w:val="20"/>
              </w:rPr>
              <w:t xml:space="preserve">Ivana Jerković, </w:t>
            </w:r>
            <w:proofErr w:type="spellStart"/>
            <w:r w:rsidRPr="00DF08AA">
              <w:rPr>
                <w:rStyle w:val="Naglaeno"/>
                <w:rFonts w:ascii="Arial" w:hAnsi="Arial" w:cs="Arial"/>
                <w:b w:val="0"/>
                <w:color w:val="000000" w:themeColor="text1"/>
                <w:sz w:val="20"/>
                <w:szCs w:val="20"/>
              </w:rPr>
              <w:t>mag</w:t>
            </w:r>
            <w:proofErr w:type="spellEnd"/>
            <w:r w:rsidRPr="00DF08AA">
              <w:rPr>
                <w:rStyle w:val="Naglaeno"/>
                <w:rFonts w:ascii="Arial" w:hAnsi="Arial" w:cs="Arial"/>
                <w:b w:val="0"/>
                <w:color w:val="000000" w:themeColor="text1"/>
                <w:sz w:val="20"/>
                <w:szCs w:val="20"/>
              </w:rPr>
              <w:t xml:space="preserve">. </w:t>
            </w:r>
            <w:proofErr w:type="spellStart"/>
            <w:r w:rsidRPr="00DF08AA">
              <w:rPr>
                <w:rStyle w:val="Naglaeno"/>
                <w:rFonts w:ascii="Arial" w:hAnsi="Arial" w:cs="Arial"/>
                <w:b w:val="0"/>
                <w:color w:val="000000" w:themeColor="text1"/>
                <w:sz w:val="20"/>
                <w:szCs w:val="20"/>
              </w:rPr>
              <w:t>math</w:t>
            </w:r>
            <w:proofErr w:type="spellEnd"/>
            <w:r w:rsidRPr="00DF08AA">
              <w:rPr>
                <w:rStyle w:val="Naglaeno"/>
                <w:rFonts w:ascii="Arial" w:hAnsi="Arial" w:cs="Arial"/>
                <w:b w:val="0"/>
                <w:color w:val="000000" w:themeColor="text1"/>
                <w:sz w:val="20"/>
                <w:szCs w:val="20"/>
              </w:rPr>
              <w:t xml:space="preserve">., </w:t>
            </w:r>
          </w:p>
          <w:p w:rsidR="00AE1827" w:rsidRPr="00DF08AA" w:rsidRDefault="00AE1827" w:rsidP="00AE1827">
            <w:pPr>
              <w:spacing w:after="0" w:line="240" w:lineRule="auto"/>
              <w:rPr>
                <w:rFonts w:ascii="Arial" w:hAnsi="Arial" w:cs="Arial"/>
                <w:color w:val="000000" w:themeColor="text1"/>
                <w:sz w:val="20"/>
                <w:szCs w:val="20"/>
                <w:lang w:val="en-US"/>
              </w:rPr>
            </w:pPr>
            <w:r w:rsidRPr="00DF08AA">
              <w:rPr>
                <w:rStyle w:val="Naglaeno"/>
                <w:rFonts w:ascii="Arial" w:hAnsi="Arial" w:cs="Arial"/>
                <w:b w:val="0"/>
                <w:color w:val="000000" w:themeColor="text1"/>
                <w:sz w:val="20"/>
                <w:szCs w:val="20"/>
              </w:rPr>
              <w:t xml:space="preserve">Ante Toni Vrdoljak, </w:t>
            </w:r>
            <w:proofErr w:type="spellStart"/>
            <w:r w:rsidRPr="00DF08AA">
              <w:rPr>
                <w:rStyle w:val="Naglaeno"/>
                <w:rFonts w:ascii="Arial" w:hAnsi="Arial" w:cs="Arial"/>
                <w:b w:val="0"/>
                <w:color w:val="000000" w:themeColor="text1"/>
                <w:sz w:val="20"/>
                <w:szCs w:val="20"/>
              </w:rPr>
              <w:t>mag</w:t>
            </w:r>
            <w:proofErr w:type="spellEnd"/>
            <w:r w:rsidRPr="00DF08AA">
              <w:rPr>
                <w:rStyle w:val="Naglaeno"/>
                <w:rFonts w:ascii="Arial" w:hAnsi="Arial" w:cs="Arial"/>
                <w:b w:val="0"/>
                <w:color w:val="000000" w:themeColor="text1"/>
                <w:sz w:val="20"/>
                <w:szCs w:val="20"/>
              </w:rPr>
              <w:t xml:space="preserve">. </w:t>
            </w:r>
            <w:proofErr w:type="spellStart"/>
            <w:r w:rsidRPr="00DF08AA">
              <w:rPr>
                <w:rStyle w:val="Naglaeno"/>
                <w:rFonts w:ascii="Arial" w:hAnsi="Arial" w:cs="Arial"/>
                <w:b w:val="0"/>
                <w:color w:val="000000" w:themeColor="text1"/>
                <w:sz w:val="20"/>
                <w:szCs w:val="20"/>
              </w:rPr>
              <w:t>math</w:t>
            </w:r>
            <w:proofErr w:type="spellEnd"/>
            <w:r w:rsidRPr="00DF08AA">
              <w:rPr>
                <w:rStyle w:val="Naglaeno"/>
                <w:rFonts w:ascii="Arial" w:hAnsi="Arial" w:cs="Arial"/>
                <w:b w:val="0"/>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DF08AA" w:rsidRDefault="0073300B" w:rsidP="0073300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rsidR="0073300B" w:rsidRPr="00DF08AA" w:rsidRDefault="0073300B" w:rsidP="0073300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rsidR="0073300B" w:rsidRPr="00DF08AA" w:rsidRDefault="0073300B" w:rsidP="0073300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rsidR="0073300B" w:rsidRPr="00DF08AA" w:rsidRDefault="0073300B" w:rsidP="0073300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F</w:t>
            </w:r>
          </w:p>
        </w:tc>
      </w:tr>
      <w:tr w:rsidR="00DF08AA" w:rsidRPr="00DF08AA"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3300B" w:rsidRPr="00DF08AA" w:rsidRDefault="0073300B" w:rsidP="0073300B">
            <w:pPr>
              <w:spacing w:after="0" w:line="240" w:lineRule="auto"/>
              <w:rPr>
                <w:rFonts w:ascii="Arial" w:hAnsi="Arial"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3300B" w:rsidRPr="00DF08AA" w:rsidRDefault="00971731"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rsidR="0073300B" w:rsidRPr="00DF08AA" w:rsidRDefault="0073300B" w:rsidP="0073300B">
            <w:pPr>
              <w:spacing w:after="0" w:line="240" w:lineRule="auto"/>
              <w:rPr>
                <w:rFonts w:ascii="Arial"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rsidR="0073300B" w:rsidRPr="00DF08AA" w:rsidRDefault="00971731" w:rsidP="0073300B">
            <w:pPr>
              <w:spacing w:after="0" w:line="240" w:lineRule="auto"/>
              <w:rPr>
                <w:rFonts w:ascii="Arial" w:hAnsi="Arial" w:cs="Arial"/>
                <w:strike/>
                <w:color w:val="000000" w:themeColor="text1"/>
                <w:sz w:val="20"/>
                <w:szCs w:val="20"/>
                <w:lang w:val="en-US"/>
              </w:rPr>
            </w:pPr>
            <w:r w:rsidRPr="00DF08AA">
              <w:rPr>
                <w:rFonts w:ascii="Arial" w:hAnsi="Arial" w:cs="Arial"/>
                <w:color w:val="000000" w:themeColor="text1"/>
                <w:sz w:val="20"/>
                <w:szCs w:val="20"/>
                <w:lang w:val="en-US"/>
              </w:rPr>
              <w:t>26</w:t>
            </w:r>
          </w:p>
        </w:tc>
        <w:tc>
          <w:tcPr>
            <w:tcW w:w="618" w:type="dxa"/>
            <w:tcBorders>
              <w:bottom w:val="single" w:sz="12" w:space="0" w:color="auto"/>
              <w:right w:val="single" w:sz="12" w:space="0" w:color="auto"/>
            </w:tcBorders>
            <w:vAlign w:val="center"/>
          </w:tcPr>
          <w:p w:rsidR="0073300B" w:rsidRPr="00DF08AA" w:rsidRDefault="0073300B" w:rsidP="0073300B">
            <w:pPr>
              <w:spacing w:after="0" w:line="240" w:lineRule="auto"/>
              <w:rPr>
                <w:rFonts w:ascii="Arial" w:hAnsi="Arial" w:cs="Arial"/>
                <w:color w:val="000000" w:themeColor="text1"/>
                <w:sz w:val="20"/>
                <w:szCs w:val="20"/>
                <w:lang w:val="en-US"/>
              </w:rPr>
            </w:pPr>
          </w:p>
        </w:tc>
      </w:tr>
      <w:tr w:rsidR="00DF08AA" w:rsidRPr="00DF08A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F08AA" w:rsidRDefault="0073300B"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3300B" w:rsidRPr="00DF08AA" w:rsidRDefault="009E20C7" w:rsidP="0073300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 20</w:t>
            </w:r>
          </w:p>
        </w:tc>
      </w:tr>
      <w:tr w:rsidR="00DF08AA" w:rsidRPr="00DF08AA"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F08AA" w:rsidRDefault="007868FB" w:rsidP="00E82EA3">
            <w:pPr>
              <w:tabs>
                <w:tab w:val="left" w:pos="2820"/>
              </w:tabs>
              <w:spacing w:after="0"/>
              <w:jc w:val="center"/>
              <w:rPr>
                <w:rFonts w:ascii="Arial" w:hAnsi="Arial" w:cs="Arial"/>
                <w:b/>
                <w:color w:val="000000" w:themeColor="text1"/>
                <w:sz w:val="20"/>
                <w:szCs w:val="20"/>
                <w:lang w:val="en-US"/>
              </w:rPr>
            </w:pPr>
            <w:r w:rsidRPr="00DF08AA">
              <w:rPr>
                <w:rFonts w:ascii="Arial" w:hAnsi="Arial" w:cs="Arial"/>
                <w:b/>
                <w:color w:val="000000" w:themeColor="text1"/>
                <w:sz w:val="20"/>
                <w:szCs w:val="20"/>
                <w:lang w:val="en-US"/>
              </w:rPr>
              <w:t>COURSE DESCRIPTION</w:t>
            </w:r>
          </w:p>
        </w:tc>
      </w:tr>
      <w:tr w:rsidR="00DF08AA" w:rsidRPr="00DF08A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195CC5" w:rsidRPr="00DF08AA" w:rsidRDefault="00195CC5" w:rsidP="00195CC5">
            <w:pPr>
              <w:tabs>
                <w:tab w:val="left" w:pos="2820"/>
              </w:tabs>
              <w:spacing w:after="0"/>
              <w:rPr>
                <w:rFonts w:ascii="Arial" w:hAnsi="Arial" w:cs="Arial"/>
                <w:color w:val="000000" w:themeColor="text1"/>
                <w:sz w:val="20"/>
                <w:szCs w:val="20"/>
                <w:highlight w:val="yellow"/>
                <w:lang w:val="en-US"/>
              </w:rPr>
            </w:pPr>
            <w:r w:rsidRPr="00DF08AA">
              <w:rPr>
                <w:rFonts w:ascii="Arial" w:hAnsi="Arial" w:cs="Arial"/>
                <w:color w:val="000000" w:themeColor="text1"/>
                <w:sz w:val="20"/>
                <w:szCs w:val="20"/>
                <w:lang w:val="en-US"/>
              </w:rPr>
              <w:t>Students will be able to understand and identify the importance of basic mathematical models, with emphasis on the area of financial mathematics.</w:t>
            </w:r>
          </w:p>
        </w:tc>
      </w:tr>
      <w:tr w:rsidR="00DF08AA" w:rsidRPr="00DF08AA" w:rsidTr="00E82EA3">
        <w:tc>
          <w:tcPr>
            <w:tcW w:w="1912" w:type="dxa"/>
            <w:tcBorders>
              <w:left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F08AA" w:rsidRDefault="00615F3A" w:rsidP="00E82EA3">
            <w:pPr>
              <w:tabs>
                <w:tab w:val="left" w:pos="2820"/>
              </w:tabs>
              <w:spacing w:after="0"/>
              <w:rPr>
                <w:rFonts w:ascii="Arial" w:hAnsi="Arial" w:cs="Arial"/>
                <w:color w:val="000000" w:themeColor="text1"/>
                <w:sz w:val="20"/>
                <w:szCs w:val="20"/>
                <w:lang w:val="en-GB"/>
              </w:rPr>
            </w:pPr>
            <w:r w:rsidRPr="00DF08AA">
              <w:rPr>
                <w:rFonts w:ascii="Arial" w:hAnsi="Arial" w:cs="Arial"/>
                <w:b/>
                <w:color w:val="000000" w:themeColor="text1"/>
                <w:sz w:val="20"/>
                <w:szCs w:val="20"/>
                <w:lang w:val="en-GB"/>
              </w:rPr>
              <w:t>Course signature requirements</w:t>
            </w:r>
            <w:r w:rsidRPr="00DF08AA">
              <w:rPr>
                <w:rFonts w:ascii="Arial" w:hAnsi="Arial" w:cs="Arial"/>
                <w:color w:val="000000" w:themeColor="text1"/>
                <w:sz w:val="20"/>
                <w:szCs w:val="20"/>
                <w:lang w:val="en-GB"/>
              </w:rPr>
              <w:t>: as determined by the Statute of the Faculty of Economics and Rules and Regulations for Studies and Study Programmes.</w:t>
            </w:r>
          </w:p>
        </w:tc>
      </w:tr>
      <w:tr w:rsidR="00DF08AA" w:rsidRPr="00DF08AA" w:rsidTr="00E82EA3">
        <w:tc>
          <w:tcPr>
            <w:tcW w:w="1912" w:type="dxa"/>
            <w:tcBorders>
              <w:left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A2C4F" w:rsidRPr="00DF08AA" w:rsidRDefault="00AA2C4F" w:rsidP="00AA2C4F">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Learning outcome of the subject:</w:t>
            </w:r>
          </w:p>
          <w:p w:rsidR="00195CC5" w:rsidRPr="00DF08AA" w:rsidRDefault="00195CC5" w:rsidP="00AA2C4F">
            <w:pPr>
              <w:spacing w:after="0" w:line="240" w:lineRule="auto"/>
              <w:jc w:val="both"/>
              <w:rPr>
                <w:rFonts w:ascii="Arial" w:eastAsia="Calibri" w:hAnsi="Arial" w:cs="Arial"/>
                <w:color w:val="000000" w:themeColor="text1"/>
                <w:sz w:val="20"/>
                <w:szCs w:val="20"/>
                <w:lang w:val="en-US"/>
              </w:rPr>
            </w:pPr>
            <w:r w:rsidRPr="00DF08AA">
              <w:rPr>
                <w:rFonts w:ascii="Arial" w:eastAsia="Calibri" w:hAnsi="Arial" w:cs="Arial"/>
                <w:color w:val="000000" w:themeColor="text1"/>
                <w:sz w:val="20"/>
                <w:szCs w:val="20"/>
                <w:lang w:val="en-US"/>
              </w:rPr>
              <w:t xml:space="preserve">To calculate and analyze individual problems in the area </w:t>
            </w:r>
            <w:r w:rsidR="00843255" w:rsidRPr="00DF08AA">
              <w:rPr>
                <w:rFonts w:ascii="Arial" w:eastAsia="Calibri" w:hAnsi="Arial" w:cs="Arial"/>
                <w:color w:val="000000" w:themeColor="text1"/>
                <w:sz w:val="20"/>
                <w:szCs w:val="20"/>
                <w:lang w:val="en-US"/>
              </w:rPr>
              <w:t>of sets, functions, sequences, series</w:t>
            </w:r>
            <w:r w:rsidRPr="00DF08AA">
              <w:rPr>
                <w:rFonts w:ascii="Arial" w:eastAsia="Calibri" w:hAnsi="Arial" w:cs="Arial"/>
                <w:color w:val="000000" w:themeColor="text1"/>
                <w:sz w:val="20"/>
                <w:szCs w:val="20"/>
                <w:lang w:val="en-US"/>
              </w:rPr>
              <w:t xml:space="preserve">, and financial </w:t>
            </w:r>
            <w:r w:rsidRPr="00DF08AA">
              <w:rPr>
                <w:rFonts w:ascii="Arial" w:hAnsi="Arial" w:cs="Arial"/>
                <w:color w:val="000000" w:themeColor="text1"/>
                <w:sz w:val="20"/>
                <w:szCs w:val="20"/>
                <w:lang w:val="en-US"/>
              </w:rPr>
              <w:t>mathematics</w:t>
            </w:r>
            <w:r w:rsidRPr="00DF08AA">
              <w:rPr>
                <w:rFonts w:ascii="Arial" w:eastAsia="Calibri" w:hAnsi="Arial" w:cs="Arial"/>
                <w:color w:val="000000" w:themeColor="text1"/>
                <w:sz w:val="20"/>
                <w:szCs w:val="20"/>
                <w:lang w:val="en-US"/>
              </w:rPr>
              <w:t>, combine the skills of using elementary mathematical tools, use mathematical tools in solving financial math tasks.</w:t>
            </w:r>
          </w:p>
          <w:p w:rsidR="00AA2C4F" w:rsidRPr="00DF08AA" w:rsidRDefault="00AA2C4F" w:rsidP="00AA2C4F">
            <w:pPr>
              <w:tabs>
                <w:tab w:val="left" w:pos="2820"/>
              </w:tabs>
              <w:spacing w:after="0" w:line="240" w:lineRule="auto"/>
              <w:rPr>
                <w:rFonts w:ascii="Arial" w:hAnsi="Arial" w:cs="Arial"/>
                <w:color w:val="000000" w:themeColor="text1"/>
                <w:sz w:val="20"/>
                <w:szCs w:val="20"/>
                <w:lang w:val="en-US"/>
              </w:rPr>
            </w:pPr>
          </w:p>
          <w:p w:rsidR="00AA2C4F" w:rsidRPr="00DF08AA" w:rsidRDefault="00AA2C4F" w:rsidP="00AA2C4F">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Specific learning outcomes:</w:t>
            </w:r>
          </w:p>
          <w:p w:rsidR="00AA2C4F" w:rsidRPr="00DF08AA" w:rsidRDefault="00615F3A" w:rsidP="00AA2C4F">
            <w:pPr>
              <w:numPr>
                <w:ilvl w:val="0"/>
                <w:numId w:val="8"/>
              </w:numPr>
              <w:spacing w:after="0" w:line="240" w:lineRule="auto"/>
              <w:contextualSpacing/>
              <w:rPr>
                <w:rFonts w:ascii="Arial" w:eastAsia="Calibri" w:hAnsi="Arial" w:cs="Arial"/>
                <w:color w:val="000000" w:themeColor="text1"/>
                <w:sz w:val="20"/>
                <w:szCs w:val="20"/>
                <w:lang w:val="en-US"/>
              </w:rPr>
            </w:pPr>
            <w:r w:rsidRPr="00DF08AA">
              <w:rPr>
                <w:rFonts w:ascii="Arial" w:eastAsia="Calibri" w:hAnsi="Arial" w:cs="Arial"/>
                <w:color w:val="000000" w:themeColor="text1"/>
                <w:sz w:val="20"/>
                <w:szCs w:val="20"/>
                <w:lang w:val="en-US"/>
              </w:rPr>
              <w:t>To solve tasks from set theory</w:t>
            </w:r>
          </w:p>
          <w:p w:rsidR="00135DDF" w:rsidRPr="00DF08AA" w:rsidRDefault="00135DDF" w:rsidP="00135DDF">
            <w:pPr>
              <w:numPr>
                <w:ilvl w:val="0"/>
                <w:numId w:val="8"/>
              </w:numPr>
              <w:spacing w:after="0" w:line="240" w:lineRule="auto"/>
              <w:jc w:val="both"/>
              <w:rPr>
                <w:rFonts w:ascii="Arial" w:hAnsi="Arial" w:cs="Arial"/>
                <w:color w:val="000000" w:themeColor="text1"/>
                <w:sz w:val="20"/>
                <w:szCs w:val="20"/>
                <w:lang w:val="en-US" w:eastAsia="hr-HR"/>
              </w:rPr>
            </w:pPr>
            <w:r w:rsidRPr="00DF08AA">
              <w:rPr>
                <w:rFonts w:ascii="Arial" w:hAnsi="Arial" w:cs="Arial"/>
                <w:color w:val="000000" w:themeColor="text1"/>
                <w:sz w:val="20"/>
                <w:szCs w:val="20"/>
                <w:lang w:val="en-US" w:eastAsia="hr-HR"/>
              </w:rPr>
              <w:t>To analyze function properties</w:t>
            </w:r>
          </w:p>
          <w:p w:rsidR="00135DDF" w:rsidRPr="00DF08AA" w:rsidRDefault="00135DDF" w:rsidP="00135DDF">
            <w:pPr>
              <w:numPr>
                <w:ilvl w:val="0"/>
                <w:numId w:val="8"/>
              </w:numPr>
              <w:spacing w:after="0" w:line="240" w:lineRule="auto"/>
              <w:contextualSpacing/>
              <w:rPr>
                <w:rFonts w:ascii="Arial" w:eastAsia="Calibri" w:hAnsi="Arial" w:cs="Arial"/>
                <w:color w:val="000000" w:themeColor="text1"/>
                <w:sz w:val="20"/>
                <w:szCs w:val="20"/>
                <w:lang w:val="en-US"/>
              </w:rPr>
            </w:pPr>
            <w:r w:rsidRPr="00DF08AA">
              <w:rPr>
                <w:rFonts w:ascii="Arial" w:hAnsi="Arial" w:cs="Arial"/>
                <w:color w:val="000000" w:themeColor="text1"/>
                <w:sz w:val="20"/>
                <w:szCs w:val="20"/>
                <w:lang w:val="en-US" w:eastAsia="hr-HR"/>
              </w:rPr>
              <w:t>To draw graphs of basic elementary functions</w:t>
            </w:r>
          </w:p>
          <w:p w:rsidR="00AA2C4F" w:rsidRPr="00DF08AA" w:rsidRDefault="00135DDF" w:rsidP="00135DDF">
            <w:pPr>
              <w:numPr>
                <w:ilvl w:val="0"/>
                <w:numId w:val="8"/>
              </w:numPr>
              <w:spacing w:after="0" w:line="240" w:lineRule="auto"/>
              <w:contextualSpacing/>
              <w:rPr>
                <w:rFonts w:ascii="Arial" w:eastAsia="Calibri" w:hAnsi="Arial" w:cs="Arial"/>
                <w:color w:val="000000" w:themeColor="text1"/>
                <w:sz w:val="20"/>
                <w:szCs w:val="20"/>
                <w:lang w:val="en-US"/>
              </w:rPr>
            </w:pPr>
            <w:r w:rsidRPr="00DF08AA">
              <w:rPr>
                <w:rFonts w:ascii="Arial" w:eastAsia="Calibri" w:hAnsi="Arial" w:cs="Arial"/>
                <w:color w:val="000000" w:themeColor="text1"/>
                <w:sz w:val="20"/>
                <w:szCs w:val="20"/>
                <w:lang w:val="en-US"/>
              </w:rPr>
              <w:t>To analyze array and row properties</w:t>
            </w:r>
          </w:p>
          <w:p w:rsidR="00135DDF" w:rsidRPr="00DF08AA" w:rsidRDefault="00135DDF" w:rsidP="00332A2F">
            <w:pPr>
              <w:numPr>
                <w:ilvl w:val="0"/>
                <w:numId w:val="8"/>
              </w:numPr>
              <w:spacing w:after="0" w:line="240" w:lineRule="auto"/>
              <w:contextualSpacing/>
              <w:rPr>
                <w:rFonts w:ascii="Arial" w:hAnsi="Arial" w:cs="Arial"/>
                <w:color w:val="000000" w:themeColor="text1"/>
                <w:sz w:val="20"/>
                <w:szCs w:val="20"/>
                <w:lang w:val="en-US" w:eastAsia="hr-HR"/>
              </w:rPr>
            </w:pPr>
            <w:r w:rsidRPr="00DF08AA">
              <w:rPr>
                <w:rFonts w:ascii="Arial" w:eastAsia="Calibri" w:hAnsi="Arial" w:cs="Arial"/>
                <w:color w:val="000000" w:themeColor="text1"/>
                <w:sz w:val="20"/>
                <w:szCs w:val="20"/>
                <w:lang w:val="en-US"/>
              </w:rPr>
              <w:t xml:space="preserve">To solve problems in the area of a compound interest calculus (final and present value, lifelong rent, </w:t>
            </w:r>
            <w:r w:rsidR="00332A2F" w:rsidRPr="00DF08AA">
              <w:rPr>
                <w:rFonts w:ascii="Arial" w:eastAsia="Calibri" w:hAnsi="Arial" w:cs="Arial"/>
                <w:color w:val="000000" w:themeColor="text1"/>
                <w:sz w:val="20"/>
                <w:szCs w:val="20"/>
                <w:lang w:val="en-US"/>
              </w:rPr>
              <w:t xml:space="preserve">continuous </w:t>
            </w:r>
            <w:r w:rsidR="00615F3A" w:rsidRPr="00DF08AA">
              <w:rPr>
                <w:rFonts w:ascii="Arial" w:eastAsia="Calibri" w:hAnsi="Arial" w:cs="Arial"/>
                <w:color w:val="000000" w:themeColor="text1"/>
                <w:sz w:val="20"/>
                <w:szCs w:val="20"/>
                <w:lang w:val="en-US"/>
              </w:rPr>
              <w:t>computing</w:t>
            </w:r>
            <w:r w:rsidRPr="00DF08AA">
              <w:rPr>
                <w:rFonts w:ascii="Arial" w:eastAsia="Calibri" w:hAnsi="Arial" w:cs="Arial"/>
                <w:color w:val="000000" w:themeColor="text1"/>
                <w:sz w:val="20"/>
                <w:szCs w:val="20"/>
                <w:lang w:val="en-US"/>
              </w:rPr>
              <w:t>)</w:t>
            </w:r>
          </w:p>
          <w:p w:rsidR="007868FB" w:rsidRPr="00DF08AA" w:rsidRDefault="00135DDF" w:rsidP="00DE324E">
            <w:pPr>
              <w:pStyle w:val="Odlomakpopisa"/>
              <w:numPr>
                <w:ilvl w:val="0"/>
                <w:numId w:val="8"/>
              </w:num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To solve various loan amortizati</w:t>
            </w:r>
            <w:r w:rsidR="00DE324E" w:rsidRPr="00DF08AA">
              <w:rPr>
                <w:rFonts w:ascii="Arial" w:hAnsi="Arial" w:cs="Arial"/>
                <w:color w:val="000000" w:themeColor="text1"/>
                <w:sz w:val="20"/>
                <w:szCs w:val="20"/>
                <w:lang w:val="en-US"/>
              </w:rPr>
              <w:t xml:space="preserve">on models with the use of a </w:t>
            </w:r>
            <w:proofErr w:type="spellStart"/>
            <w:r w:rsidR="00DE324E" w:rsidRPr="00DF08AA">
              <w:rPr>
                <w:rFonts w:ascii="Arial" w:hAnsi="Arial" w:cs="Arial"/>
                <w:color w:val="000000" w:themeColor="text1"/>
                <w:sz w:val="20"/>
                <w:szCs w:val="20"/>
                <w:lang w:val="en-US"/>
              </w:rPr>
              <w:t>decursive</w:t>
            </w:r>
            <w:proofErr w:type="spellEnd"/>
            <w:r w:rsidRPr="00DF08AA">
              <w:rPr>
                <w:rFonts w:ascii="Arial" w:hAnsi="Arial" w:cs="Arial"/>
                <w:color w:val="000000" w:themeColor="text1"/>
                <w:sz w:val="20"/>
                <w:szCs w:val="20"/>
                <w:lang w:val="en-US"/>
              </w:rPr>
              <w:t xml:space="preserve"> and anticipatory calculation method</w:t>
            </w:r>
          </w:p>
        </w:tc>
      </w:tr>
      <w:tr w:rsidR="00DF08AA" w:rsidRPr="00DF08AA" w:rsidTr="00E82EA3">
        <w:tc>
          <w:tcPr>
            <w:tcW w:w="1912" w:type="dxa"/>
            <w:tcBorders>
              <w:left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DF08AA" w:rsidRDefault="007868FB" w:rsidP="00E82EA3">
            <w:pPr>
              <w:tabs>
                <w:tab w:val="left" w:pos="2820"/>
              </w:tabs>
              <w:spacing w:after="0"/>
              <w:rPr>
                <w:rFonts w:ascii="Arial" w:hAnsi="Arial" w:cs="Arial"/>
                <w:color w:val="000000" w:themeColor="text1"/>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24"/>
              <w:gridCol w:w="3341"/>
              <w:gridCol w:w="523"/>
            </w:tblGrid>
            <w:tr w:rsidR="00DF08AA" w:rsidRPr="00DF08AA"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DF08AA" w:rsidRDefault="00187E4B" w:rsidP="00260877">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DF08AA" w:rsidRDefault="00B80B8E" w:rsidP="00260877">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Exercises</w:t>
                  </w:r>
                </w:p>
              </w:tc>
            </w:tr>
            <w:tr w:rsidR="00DF08AA" w:rsidRPr="00DF08AA" w:rsidTr="00EA6D39">
              <w:trPr>
                <w:cantSplit/>
                <w:trHeight w:val="699"/>
              </w:trPr>
              <w:tc>
                <w:tcPr>
                  <w:tcW w:w="3054" w:type="dxa"/>
                  <w:tcBorders>
                    <w:left w:val="single" w:sz="18" w:space="0" w:color="auto"/>
                  </w:tcBorders>
                  <w:vAlign w:val="center"/>
                </w:tcPr>
                <w:p w:rsidR="00B80B8E" w:rsidRPr="00DF08AA" w:rsidRDefault="00B80B8E" w:rsidP="00B80B8E">
                  <w:pPr>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Topic</w:t>
                  </w:r>
                </w:p>
              </w:tc>
              <w:tc>
                <w:tcPr>
                  <w:tcW w:w="524" w:type="dxa"/>
                  <w:tcBorders>
                    <w:right w:val="single" w:sz="18" w:space="0" w:color="auto"/>
                  </w:tcBorders>
                  <w:vAlign w:val="center"/>
                </w:tcPr>
                <w:p w:rsidR="00B80B8E" w:rsidRPr="00DF08AA" w:rsidRDefault="00B80B8E" w:rsidP="00B80B8E">
                  <w:pPr>
                    <w:ind w:left="-108" w:right="-108"/>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Hours </w:t>
                  </w:r>
                </w:p>
              </w:tc>
              <w:tc>
                <w:tcPr>
                  <w:tcW w:w="3341" w:type="dxa"/>
                  <w:tcBorders>
                    <w:left w:val="single" w:sz="18" w:space="0" w:color="auto"/>
                  </w:tcBorders>
                  <w:vAlign w:val="center"/>
                </w:tcPr>
                <w:p w:rsidR="00B80B8E" w:rsidRPr="00DF08AA" w:rsidRDefault="00B80B8E" w:rsidP="00B80B8E">
                  <w:pPr>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Topic</w:t>
                  </w:r>
                </w:p>
              </w:tc>
              <w:tc>
                <w:tcPr>
                  <w:tcW w:w="523" w:type="dxa"/>
                  <w:tcBorders>
                    <w:right w:val="single" w:sz="18" w:space="0" w:color="auto"/>
                  </w:tcBorders>
                  <w:vAlign w:val="center"/>
                </w:tcPr>
                <w:p w:rsidR="00B80B8E" w:rsidRPr="00DF08AA" w:rsidRDefault="00B80B8E" w:rsidP="00B80B8E">
                  <w:pPr>
                    <w:ind w:left="-108" w:right="-108"/>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Hours </w:t>
                  </w:r>
                </w:p>
              </w:tc>
            </w:tr>
            <w:tr w:rsidR="00DF08AA" w:rsidRPr="00DF08AA" w:rsidTr="00EA6D39">
              <w:trPr>
                <w:cantSplit/>
              </w:trPr>
              <w:tc>
                <w:tcPr>
                  <w:tcW w:w="3054" w:type="dxa"/>
                  <w:tcBorders>
                    <w:left w:val="single" w:sz="18" w:space="0" w:color="auto"/>
                  </w:tcBorders>
                  <w:vAlign w:val="center"/>
                </w:tcPr>
                <w:p w:rsidR="00187E4B" w:rsidRPr="00DF08AA" w:rsidRDefault="00187E4B"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Set theory. Universal and null sets. Set operations.</w:t>
                  </w:r>
                  <w:r w:rsidR="00B80B8E" w:rsidRPr="00DF08AA">
                    <w:rPr>
                      <w:rFonts w:ascii="Arial" w:hAnsi="Arial" w:cs="Arial"/>
                      <w:color w:val="000000" w:themeColor="text1"/>
                      <w:sz w:val="20"/>
                      <w:szCs w:val="20"/>
                      <w:lang w:val="en-US"/>
                    </w:rPr>
                    <w:t xml:space="preserve"> Laws of the algebra of sets. Partition. Cartesian product.</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187E4B"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Set theory. Universal and null sets. Set operations.</w:t>
                  </w:r>
                  <w:r w:rsidR="00B80B8E" w:rsidRPr="00DF08AA">
                    <w:rPr>
                      <w:rFonts w:ascii="Arial" w:hAnsi="Arial" w:cs="Arial"/>
                      <w:color w:val="000000" w:themeColor="text1"/>
                      <w:sz w:val="20"/>
                      <w:szCs w:val="20"/>
                      <w:lang w:val="en-US"/>
                    </w:rPr>
                    <w:t xml:space="preserve"> Laws of the algebra of sets. Partition. Cartesian product.</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Mathematical induction</w:t>
                  </w:r>
                </w:p>
              </w:tc>
              <w:tc>
                <w:tcPr>
                  <w:tcW w:w="524" w:type="dxa"/>
                  <w:tcBorders>
                    <w:right w:val="single" w:sz="18" w:space="0" w:color="auto"/>
                  </w:tcBorders>
                  <w:vAlign w:val="center"/>
                </w:tcPr>
                <w:p w:rsidR="00187E4B" w:rsidRPr="00DF08AA" w:rsidRDefault="00AE1827"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1</w:t>
                  </w:r>
                </w:p>
              </w:tc>
              <w:tc>
                <w:tcPr>
                  <w:tcW w:w="3341"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Mathematical induction</w:t>
                  </w:r>
                </w:p>
              </w:tc>
              <w:tc>
                <w:tcPr>
                  <w:tcW w:w="523" w:type="dxa"/>
                  <w:tcBorders>
                    <w:right w:val="single" w:sz="18" w:space="0" w:color="auto"/>
                  </w:tcBorders>
                  <w:vAlign w:val="center"/>
                </w:tcPr>
                <w:p w:rsidR="00187E4B" w:rsidRPr="00DF08AA" w:rsidRDefault="00AE1827"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1</w:t>
                  </w:r>
                </w:p>
              </w:tc>
            </w:tr>
            <w:tr w:rsidR="00DF08AA" w:rsidRPr="00DF08AA" w:rsidTr="00EA6D39">
              <w:trPr>
                <w:cantSplit/>
              </w:trPr>
              <w:tc>
                <w:tcPr>
                  <w:tcW w:w="3054" w:type="dxa"/>
                  <w:tcBorders>
                    <w:left w:val="single" w:sz="18" w:space="0" w:color="auto"/>
                  </w:tcBorders>
                  <w:vAlign w:val="center"/>
                </w:tcPr>
                <w:p w:rsidR="00187E4B" w:rsidRPr="00DF08AA" w:rsidRDefault="00B80B8E" w:rsidP="00B80B8E">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Functions</w:t>
                  </w:r>
                </w:p>
              </w:tc>
              <w:tc>
                <w:tcPr>
                  <w:tcW w:w="524" w:type="dxa"/>
                  <w:tcBorders>
                    <w:right w:val="single" w:sz="18" w:space="0" w:color="auto"/>
                  </w:tcBorders>
                  <w:vAlign w:val="center"/>
                </w:tcPr>
                <w:p w:rsidR="00187E4B" w:rsidRPr="00DF08AA" w:rsidRDefault="00AE1827"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1</w:t>
                  </w:r>
                </w:p>
              </w:tc>
              <w:tc>
                <w:tcPr>
                  <w:tcW w:w="3341"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Functions</w:t>
                  </w:r>
                </w:p>
              </w:tc>
              <w:tc>
                <w:tcPr>
                  <w:tcW w:w="523" w:type="dxa"/>
                  <w:tcBorders>
                    <w:right w:val="single" w:sz="18" w:space="0" w:color="auto"/>
                  </w:tcBorders>
                  <w:vAlign w:val="center"/>
                </w:tcPr>
                <w:p w:rsidR="00187E4B" w:rsidRPr="00DF08AA" w:rsidRDefault="00AE1827"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1</w:t>
                  </w:r>
                </w:p>
              </w:tc>
            </w:tr>
            <w:tr w:rsidR="00DF08AA" w:rsidRPr="00DF08AA" w:rsidTr="001E0921">
              <w:trPr>
                <w:cantSplit/>
              </w:trPr>
              <w:tc>
                <w:tcPr>
                  <w:tcW w:w="3054" w:type="dxa"/>
                  <w:tcBorders>
                    <w:left w:val="single" w:sz="18" w:space="0" w:color="auto"/>
                    <w:bottom w:val="single" w:sz="4" w:space="0" w:color="auto"/>
                  </w:tcBorders>
                  <w:vAlign w:val="center"/>
                </w:tcPr>
                <w:p w:rsidR="00187E4B" w:rsidRPr="00DF08AA" w:rsidRDefault="00B80B8E"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Composition of functions. Inverse and identity functions.</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bottom w:val="single" w:sz="4" w:space="0" w:color="auto"/>
                  </w:tcBorders>
                  <w:vAlign w:val="center"/>
                </w:tcPr>
                <w:p w:rsidR="00187E4B" w:rsidRPr="00DF08AA" w:rsidRDefault="00B80B8E"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Composition of functions. Inverse and identity functions.</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C873D4">
              <w:trPr>
                <w:cantSplit/>
              </w:trPr>
              <w:tc>
                <w:tcPr>
                  <w:tcW w:w="3054"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lastRenderedPageBreak/>
                    <w:t>Types of functions. Polynomial Functions. Rational and Irrational  functions.</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Types of functions. Polynomial Functions. Rational and Irrational  functions.</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Exponential and Logarithm Functions.</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Exponential and Logarithm Functions.</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Sequences. Arithmetic and geometric sequences.</w:t>
                  </w:r>
                  <w:r w:rsidR="00257687" w:rsidRPr="00DF08AA">
                    <w:rPr>
                      <w:rFonts w:ascii="Arial" w:hAnsi="Arial" w:cs="Arial"/>
                      <w:color w:val="000000" w:themeColor="text1"/>
                      <w:sz w:val="20"/>
                      <w:szCs w:val="20"/>
                      <w:lang w:val="en-US"/>
                    </w:rPr>
                    <w:t xml:space="preserve"> Series. Geometric series.</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B80B8E"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Sequences. Arithmetic and geometric sequences.</w:t>
                  </w:r>
                  <w:r w:rsidR="00257687" w:rsidRPr="00DF08AA">
                    <w:rPr>
                      <w:rFonts w:ascii="Arial" w:hAnsi="Arial" w:cs="Arial"/>
                      <w:color w:val="000000" w:themeColor="text1"/>
                      <w:sz w:val="20"/>
                      <w:szCs w:val="20"/>
                      <w:lang w:val="en-US"/>
                    </w:rPr>
                    <w:t xml:space="preserve"> Series. Geometric series.</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AD7932"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Mathematics of finance. Compound interest. Future (terminal) value. Present (discounted) value.</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AD7932" w:rsidP="00187E4B">
                  <w:pPr>
                    <w:rPr>
                      <w:rFonts w:ascii="Arial" w:hAnsi="Arial" w:cs="Arial"/>
                      <w:color w:val="000000" w:themeColor="text1"/>
                      <w:sz w:val="20"/>
                      <w:szCs w:val="20"/>
                      <w:lang w:val="en-US"/>
                    </w:rPr>
                  </w:pPr>
                  <w:r w:rsidRPr="00DF08AA">
                    <w:rPr>
                      <w:rFonts w:ascii="Arial" w:hAnsi="Arial" w:cs="Arial"/>
                      <w:color w:val="000000" w:themeColor="text1"/>
                      <w:sz w:val="20"/>
                      <w:szCs w:val="20"/>
                      <w:lang w:val="en-US"/>
                    </w:rPr>
                    <w:t>Mathematics of finance. Compound interest. Future (terminal) value. Present (discounted) value.</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AD7932" w:rsidRPr="00DF08AA" w:rsidRDefault="00AD7932" w:rsidP="00AD79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Types of interest rates.</w:t>
                  </w:r>
                </w:p>
                <w:p w:rsidR="00187E4B" w:rsidRPr="00DF08AA" w:rsidRDefault="00AD7932"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Accumulated value of a stream of payments.</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AD7932" w:rsidRPr="00DF08AA" w:rsidRDefault="00AD7932" w:rsidP="00AD79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Types of interest rates.</w:t>
                  </w:r>
                </w:p>
                <w:p w:rsidR="00187E4B" w:rsidRPr="00DF08AA" w:rsidRDefault="00AD7932"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Accumulated value of a stream of payments.</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Discounted value of a stream of payments. Continuous compounding.</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Discounted value of a stream of payments. Continuous compounding.</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Loan. Various models of loan amortization.</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Loan. Various models of loan amortization.</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Various models of loan amortization.</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Various models of loan amortization.</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Refinancing a loan.</w:t>
                  </w:r>
                </w:p>
              </w:tc>
              <w:tc>
                <w:tcPr>
                  <w:tcW w:w="524"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Refinancing a loan.</w:t>
                  </w:r>
                </w:p>
              </w:tc>
              <w:tc>
                <w:tcPr>
                  <w:tcW w:w="523" w:type="dxa"/>
                  <w:tcBorders>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r w:rsidR="00DF08AA" w:rsidRPr="00DF08AA" w:rsidTr="00EA6D39">
              <w:trPr>
                <w:cantSplit/>
              </w:trPr>
              <w:tc>
                <w:tcPr>
                  <w:tcW w:w="3054" w:type="dxa"/>
                  <w:tcBorders>
                    <w:left w:val="single" w:sz="18" w:space="0" w:color="auto"/>
                    <w:bottom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Consumer credit.</w:t>
                  </w:r>
                </w:p>
              </w:tc>
              <w:tc>
                <w:tcPr>
                  <w:tcW w:w="524" w:type="dxa"/>
                  <w:tcBorders>
                    <w:bottom w:val="single" w:sz="18" w:space="0" w:color="auto"/>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c>
                <w:tcPr>
                  <w:tcW w:w="3341" w:type="dxa"/>
                  <w:tcBorders>
                    <w:left w:val="single" w:sz="18" w:space="0" w:color="auto"/>
                    <w:bottom w:val="single" w:sz="18" w:space="0" w:color="auto"/>
                  </w:tcBorders>
                  <w:vAlign w:val="center"/>
                </w:tcPr>
                <w:p w:rsidR="00187E4B" w:rsidRPr="00DF08AA" w:rsidRDefault="00187E4B" w:rsidP="00187E4B">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Consumer credit.</w:t>
                  </w:r>
                </w:p>
              </w:tc>
              <w:tc>
                <w:tcPr>
                  <w:tcW w:w="523" w:type="dxa"/>
                  <w:tcBorders>
                    <w:bottom w:val="single" w:sz="18" w:space="0" w:color="auto"/>
                    <w:right w:val="single" w:sz="18" w:space="0" w:color="auto"/>
                  </w:tcBorders>
                  <w:vAlign w:val="center"/>
                </w:tcPr>
                <w:p w:rsidR="00187E4B" w:rsidRPr="00DF08AA" w:rsidRDefault="00187E4B" w:rsidP="00187E4B">
                  <w:pPr>
                    <w:spacing w:after="0" w:line="240" w:lineRule="auto"/>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2</w:t>
                  </w:r>
                </w:p>
              </w:tc>
            </w:tr>
          </w:tbl>
          <w:p w:rsidR="007868FB" w:rsidRPr="00DF08AA" w:rsidRDefault="007868FB" w:rsidP="00E82EA3">
            <w:pPr>
              <w:tabs>
                <w:tab w:val="left" w:pos="2820"/>
              </w:tabs>
              <w:spacing w:after="0"/>
              <w:rPr>
                <w:rFonts w:ascii="Arial" w:hAnsi="Arial" w:cs="Arial"/>
                <w:color w:val="000000" w:themeColor="text1"/>
                <w:sz w:val="20"/>
                <w:szCs w:val="20"/>
                <w:lang w:val="en-US"/>
              </w:rPr>
            </w:pPr>
          </w:p>
        </w:tc>
      </w:tr>
      <w:tr w:rsidR="00DF08AA" w:rsidRPr="00DF08AA"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7868FB" w:rsidRPr="00DF08AA" w:rsidRDefault="00363B2E"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007868FB" w:rsidRPr="00DF08AA">
              <w:rPr>
                <w:rFonts w:ascii="Arial" w:hAnsi="Arial" w:cs="Arial"/>
                <w:b w:val="0"/>
                <w:color w:val="000000" w:themeColor="text1"/>
                <w:sz w:val="20"/>
                <w:szCs w:val="20"/>
              </w:rPr>
              <w:t>lectures</w:t>
            </w:r>
          </w:p>
          <w:p w:rsidR="007868FB" w:rsidRPr="00DF08AA" w:rsidRDefault="00A24E19"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007868FB" w:rsidRPr="00DF08AA">
              <w:rPr>
                <w:rFonts w:ascii="Arial" w:hAnsi="Arial" w:cs="Arial"/>
                <w:b w:val="0"/>
                <w:color w:val="000000" w:themeColor="text1"/>
                <w:sz w:val="20"/>
                <w:szCs w:val="20"/>
              </w:rPr>
              <w:t xml:space="preserve"> seminars and workshops</w:t>
            </w:r>
          </w:p>
          <w:p w:rsidR="007868FB" w:rsidRPr="00DF08AA" w:rsidRDefault="00363B2E"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007868FB" w:rsidRPr="00DF08AA">
              <w:rPr>
                <w:rFonts w:ascii="Arial" w:hAnsi="Arial" w:cs="Arial"/>
                <w:b w:val="0"/>
                <w:color w:val="000000" w:themeColor="text1"/>
                <w:sz w:val="20"/>
                <w:szCs w:val="20"/>
              </w:rPr>
              <w:t xml:space="preserve"> exercises  </w:t>
            </w:r>
          </w:p>
          <w:p w:rsidR="007868FB" w:rsidRPr="00DF08AA" w:rsidRDefault="007868FB"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Pr="00DF08AA">
              <w:rPr>
                <w:rFonts w:ascii="Arial" w:hAnsi="Arial" w:cs="Arial"/>
                <w:b w:val="0"/>
                <w:color w:val="000000" w:themeColor="text1"/>
                <w:sz w:val="20"/>
                <w:szCs w:val="20"/>
              </w:rPr>
              <w:t xml:space="preserve"> </w:t>
            </w:r>
            <w:r w:rsidRPr="00DF08AA">
              <w:rPr>
                <w:rFonts w:ascii="Arial" w:hAnsi="Arial" w:cs="Arial"/>
                <w:b w:val="0"/>
                <w:i/>
                <w:color w:val="000000" w:themeColor="text1"/>
                <w:sz w:val="20"/>
                <w:szCs w:val="20"/>
              </w:rPr>
              <w:t>on line</w:t>
            </w:r>
            <w:r w:rsidRPr="00DF08AA">
              <w:rPr>
                <w:rFonts w:ascii="Arial" w:hAnsi="Arial" w:cs="Arial"/>
                <w:b w:val="0"/>
                <w:color w:val="000000" w:themeColor="text1"/>
                <w:sz w:val="20"/>
                <w:szCs w:val="20"/>
              </w:rPr>
              <w:t xml:space="preserve"> in entirety</w:t>
            </w:r>
          </w:p>
          <w:p w:rsidR="007868FB" w:rsidRPr="00DF08AA" w:rsidRDefault="00AE1827"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007868FB" w:rsidRPr="00DF08AA">
              <w:rPr>
                <w:rFonts w:ascii="Arial" w:hAnsi="Arial" w:cs="Arial"/>
                <w:b w:val="0"/>
                <w:color w:val="000000" w:themeColor="text1"/>
                <w:sz w:val="20"/>
                <w:szCs w:val="20"/>
              </w:rPr>
              <w:t xml:space="preserve"> partial e-learning</w:t>
            </w:r>
          </w:p>
          <w:p w:rsidR="007868FB" w:rsidRPr="00DF08AA" w:rsidRDefault="007868FB" w:rsidP="00E82EA3">
            <w:pPr>
              <w:tabs>
                <w:tab w:val="left" w:pos="2820"/>
              </w:tabs>
              <w:spacing w:after="0"/>
              <w:rPr>
                <w:rFonts w:ascii="Arial" w:hAnsi="Arial" w:cs="Arial"/>
                <w:color w:val="000000" w:themeColor="text1"/>
                <w:sz w:val="20"/>
                <w:szCs w:val="20"/>
                <w:lang w:val="en-US"/>
              </w:rPr>
            </w:pPr>
            <w:r w:rsidRPr="00DF08AA">
              <w:rPr>
                <w:rFonts w:ascii="Segoe UI Symbol" w:eastAsia="MS Gothic" w:hAnsi="Segoe UI Symbol" w:cs="Segoe UI Symbol"/>
                <w:color w:val="000000" w:themeColor="text1"/>
                <w:sz w:val="20"/>
                <w:szCs w:val="20"/>
                <w:lang w:val="en-US"/>
              </w:rPr>
              <w:t>☐</w:t>
            </w:r>
            <w:r w:rsidRPr="00DF08AA">
              <w:rPr>
                <w:rFonts w:ascii="Arial"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rsidR="007868FB" w:rsidRPr="00DF08AA" w:rsidRDefault="001F1AA9"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Pr="00DF08AA">
              <w:rPr>
                <w:rFonts w:ascii="Arial" w:eastAsia="MS Gothic" w:hAnsi="Arial" w:cs="Arial"/>
                <w:b w:val="0"/>
                <w:color w:val="000000" w:themeColor="text1"/>
                <w:sz w:val="20"/>
                <w:szCs w:val="20"/>
              </w:rPr>
              <w:t xml:space="preserve"> </w:t>
            </w:r>
            <w:r w:rsidR="007868FB" w:rsidRPr="00DF08AA">
              <w:rPr>
                <w:rFonts w:ascii="Arial" w:hAnsi="Arial" w:cs="Arial"/>
                <w:b w:val="0"/>
                <w:color w:val="000000" w:themeColor="text1"/>
                <w:sz w:val="20"/>
                <w:szCs w:val="20"/>
              </w:rPr>
              <w:t>independent assignments</w:t>
            </w:r>
          </w:p>
          <w:p w:rsidR="007868FB" w:rsidRPr="00DF08AA" w:rsidRDefault="007868FB"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Pr="00DF08AA">
              <w:rPr>
                <w:rFonts w:ascii="Arial" w:hAnsi="Arial" w:cs="Arial"/>
                <w:b w:val="0"/>
                <w:color w:val="000000" w:themeColor="text1"/>
                <w:sz w:val="20"/>
                <w:szCs w:val="20"/>
              </w:rPr>
              <w:t xml:space="preserve"> multimedia </w:t>
            </w:r>
          </w:p>
          <w:p w:rsidR="007868FB" w:rsidRPr="00DF08AA" w:rsidRDefault="007868FB"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Pr="00DF08AA">
              <w:rPr>
                <w:rFonts w:ascii="Arial" w:hAnsi="Arial" w:cs="Arial"/>
                <w:b w:val="0"/>
                <w:color w:val="000000" w:themeColor="text1"/>
                <w:sz w:val="20"/>
                <w:szCs w:val="20"/>
              </w:rPr>
              <w:t xml:space="preserve"> laboratory</w:t>
            </w:r>
          </w:p>
          <w:p w:rsidR="007868FB" w:rsidRPr="00DF08AA" w:rsidRDefault="007868FB" w:rsidP="00E82EA3">
            <w:pPr>
              <w:pStyle w:val="FieldText"/>
              <w:rPr>
                <w:rFonts w:ascii="Arial" w:hAnsi="Arial" w:cs="Arial"/>
                <w:b w:val="0"/>
                <w:color w:val="000000" w:themeColor="text1"/>
                <w:sz w:val="20"/>
                <w:szCs w:val="20"/>
              </w:rPr>
            </w:pPr>
            <w:r w:rsidRPr="00DF08AA">
              <w:rPr>
                <w:rFonts w:ascii="Segoe UI Symbol" w:eastAsia="MS Gothic" w:hAnsi="Segoe UI Symbol" w:cs="Segoe UI Symbol"/>
                <w:b w:val="0"/>
                <w:color w:val="000000" w:themeColor="text1"/>
                <w:sz w:val="20"/>
                <w:szCs w:val="20"/>
              </w:rPr>
              <w:t>☐</w:t>
            </w:r>
            <w:r w:rsidRPr="00DF08AA">
              <w:rPr>
                <w:rFonts w:ascii="Arial" w:hAnsi="Arial" w:cs="Arial"/>
                <w:b w:val="0"/>
                <w:color w:val="000000" w:themeColor="text1"/>
                <w:sz w:val="20"/>
                <w:szCs w:val="20"/>
              </w:rPr>
              <w:t xml:space="preserve"> work with mentor</w:t>
            </w:r>
          </w:p>
          <w:p w:rsidR="007868FB" w:rsidRPr="00DF08AA" w:rsidRDefault="007868FB" w:rsidP="00E82EA3">
            <w:pPr>
              <w:tabs>
                <w:tab w:val="left" w:pos="2820"/>
              </w:tabs>
              <w:spacing w:after="0"/>
              <w:rPr>
                <w:rFonts w:ascii="Arial" w:hAnsi="Arial" w:cs="Arial"/>
                <w:color w:val="000000" w:themeColor="text1"/>
                <w:sz w:val="20"/>
                <w:szCs w:val="20"/>
                <w:lang w:val="en-US"/>
              </w:rPr>
            </w:pPr>
            <w:r w:rsidRPr="00DF08AA">
              <w:rPr>
                <w:rFonts w:ascii="Segoe UI Symbol" w:eastAsia="MS Gothic" w:hAnsi="Segoe UI Symbol" w:cs="Segoe UI Symbol"/>
                <w:color w:val="000000" w:themeColor="text1"/>
                <w:sz w:val="20"/>
                <w:szCs w:val="20"/>
                <w:lang w:val="en-US"/>
              </w:rPr>
              <w:t>☐</w:t>
            </w:r>
            <w:r w:rsidRPr="00DF08AA">
              <w:rPr>
                <w:rFonts w:ascii="Arial" w:hAnsi="Arial" w:cs="Arial"/>
                <w:color w:val="000000" w:themeColor="text1"/>
                <w:sz w:val="20"/>
                <w:szCs w:val="20"/>
                <w:lang w:val="en-US"/>
              </w:rPr>
              <w:t xml:space="preserve"> </w:t>
            </w:r>
            <w:r w:rsidR="00D1115E" w:rsidRPr="00DF08AA">
              <w:rPr>
                <w:rFonts w:ascii="Arial" w:hAnsi="Arial" w:cs="Arial"/>
                <w:color w:val="000000" w:themeColor="text1"/>
                <w:sz w:val="20"/>
                <w:szCs w:val="20"/>
                <w:lang w:val="en-US"/>
              </w:rPr>
              <w:fldChar w:fldCharType="begin">
                <w:ffData>
                  <w:name w:val="Text1"/>
                  <w:enabled/>
                  <w:calcOnExit w:val="0"/>
                  <w:textInput/>
                </w:ffData>
              </w:fldChar>
            </w:r>
            <w:r w:rsidRPr="00DF08AA">
              <w:rPr>
                <w:rFonts w:ascii="Arial" w:hAnsi="Arial" w:cs="Arial"/>
                <w:color w:val="000000" w:themeColor="text1"/>
                <w:sz w:val="20"/>
                <w:szCs w:val="20"/>
                <w:lang w:val="en-US"/>
              </w:rPr>
              <w:instrText xml:space="preserve"> FORMTEXT </w:instrText>
            </w:r>
            <w:r w:rsidR="00D1115E" w:rsidRPr="00DF08AA">
              <w:rPr>
                <w:rFonts w:ascii="Arial" w:hAnsi="Arial" w:cs="Arial"/>
                <w:color w:val="000000" w:themeColor="text1"/>
                <w:sz w:val="20"/>
                <w:szCs w:val="20"/>
                <w:lang w:val="en-US"/>
              </w:rPr>
            </w:r>
            <w:r w:rsidR="00D1115E" w:rsidRPr="00DF08AA">
              <w:rPr>
                <w:rFonts w:ascii="Arial" w:hAnsi="Arial" w:cs="Arial"/>
                <w:color w:val="000000" w:themeColor="text1"/>
                <w:sz w:val="20"/>
                <w:szCs w:val="20"/>
                <w:lang w:val="en-US"/>
              </w:rPr>
              <w:fldChar w:fldCharType="separate"/>
            </w:r>
            <w:r w:rsidRPr="00DF08AA">
              <w:rPr>
                <w:rFonts w:ascii="Arial" w:hAnsi="Arial" w:cs="Arial"/>
                <w:color w:val="000000" w:themeColor="text1"/>
                <w:sz w:val="20"/>
                <w:szCs w:val="20"/>
                <w:lang w:val="en-US"/>
              </w:rPr>
              <w:t> </w:t>
            </w:r>
            <w:r w:rsidRPr="00DF08AA">
              <w:rPr>
                <w:rFonts w:ascii="Arial" w:hAnsi="Arial" w:cs="Arial"/>
                <w:color w:val="000000" w:themeColor="text1"/>
                <w:sz w:val="20"/>
                <w:szCs w:val="20"/>
                <w:lang w:val="en-US"/>
              </w:rPr>
              <w:t> </w:t>
            </w:r>
            <w:r w:rsidRPr="00DF08AA">
              <w:rPr>
                <w:rFonts w:ascii="Arial" w:hAnsi="Arial" w:cs="Arial"/>
                <w:color w:val="000000" w:themeColor="text1"/>
                <w:sz w:val="20"/>
                <w:szCs w:val="20"/>
                <w:lang w:val="en-US"/>
              </w:rPr>
              <w:t> </w:t>
            </w:r>
            <w:r w:rsidRPr="00DF08AA">
              <w:rPr>
                <w:rFonts w:ascii="Arial" w:hAnsi="Arial" w:cs="Arial"/>
                <w:color w:val="000000" w:themeColor="text1"/>
                <w:sz w:val="20"/>
                <w:szCs w:val="20"/>
                <w:lang w:val="en-US"/>
              </w:rPr>
              <w:t> </w:t>
            </w:r>
            <w:r w:rsidRPr="00DF08AA">
              <w:rPr>
                <w:rFonts w:ascii="Arial" w:hAnsi="Arial" w:cs="Arial"/>
                <w:color w:val="000000" w:themeColor="text1"/>
                <w:sz w:val="20"/>
                <w:szCs w:val="20"/>
                <w:lang w:val="en-US"/>
              </w:rPr>
              <w:t> </w:t>
            </w:r>
            <w:r w:rsidR="00D1115E" w:rsidRPr="00DF08AA">
              <w:rPr>
                <w:rFonts w:ascii="Arial" w:hAnsi="Arial" w:cs="Arial"/>
                <w:color w:val="000000" w:themeColor="text1"/>
                <w:sz w:val="20"/>
                <w:szCs w:val="20"/>
                <w:lang w:val="en-US"/>
              </w:rPr>
              <w:fldChar w:fldCharType="end"/>
            </w:r>
            <w:r w:rsidRPr="00DF08AA">
              <w:rPr>
                <w:rFonts w:ascii="Arial" w:hAnsi="Arial" w:cs="Arial"/>
                <w:color w:val="000000" w:themeColor="text1"/>
                <w:sz w:val="20"/>
                <w:szCs w:val="20"/>
                <w:lang w:val="en-US"/>
              </w:rPr>
              <w:t xml:space="preserve"> (other)</w:t>
            </w:r>
            <w:r w:rsidRPr="00DF08AA">
              <w:rPr>
                <w:rFonts w:ascii="Arial" w:hAnsi="Arial" w:cs="Arial"/>
                <w:b/>
                <w:color w:val="000000" w:themeColor="text1"/>
                <w:sz w:val="20"/>
                <w:szCs w:val="20"/>
                <w:lang w:val="en-US"/>
              </w:rPr>
              <w:t xml:space="preserve"> </w:t>
            </w:r>
            <w:r w:rsidRPr="00DF08AA">
              <w:rPr>
                <w:rFonts w:ascii="Arial" w:hAnsi="Arial" w:cs="Arial"/>
                <w:b/>
                <w:color w:val="000000" w:themeColor="text1"/>
                <w:sz w:val="20"/>
                <w:szCs w:val="20"/>
                <w:bdr w:val="single" w:sz="12" w:space="0" w:color="auto"/>
                <w:lang w:val="en-US"/>
              </w:rPr>
              <w:t xml:space="preserve"> </w:t>
            </w:r>
          </w:p>
        </w:tc>
      </w:tr>
      <w:tr w:rsidR="00DF08AA" w:rsidRPr="00DF08AA"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rPr>
                <w:rFonts w:ascii="Arial" w:hAnsi="Arial" w:cs="Arial"/>
                <w:color w:val="000000" w:themeColor="text1"/>
                <w:sz w:val="20"/>
                <w:szCs w:val="20"/>
                <w:lang w:val="en-US"/>
              </w:rPr>
            </w:pPr>
          </w:p>
        </w:tc>
        <w:tc>
          <w:tcPr>
            <w:tcW w:w="3390" w:type="dxa"/>
            <w:gridSpan w:val="5"/>
            <w:vMerge/>
            <w:tcMar>
              <w:left w:w="57" w:type="dxa"/>
              <w:right w:w="57" w:type="dxa"/>
            </w:tcMar>
            <w:vAlign w:val="center"/>
          </w:tcPr>
          <w:p w:rsidR="007868FB" w:rsidRPr="00DF08AA" w:rsidRDefault="007868FB" w:rsidP="00E82EA3">
            <w:pPr>
              <w:pStyle w:val="FieldText"/>
              <w:rPr>
                <w:rFonts w:ascii="Arial" w:hAnsi="Arial" w:cs="Arial"/>
                <w:b w:val="0"/>
                <w:color w:val="000000" w:themeColor="text1"/>
                <w:sz w:val="20"/>
                <w:szCs w:val="20"/>
              </w:rPr>
            </w:pPr>
          </w:p>
        </w:tc>
        <w:tc>
          <w:tcPr>
            <w:tcW w:w="4162" w:type="dxa"/>
            <w:gridSpan w:val="9"/>
            <w:vMerge/>
            <w:tcMar>
              <w:left w:w="57" w:type="dxa"/>
              <w:right w:w="57" w:type="dxa"/>
            </w:tcMar>
            <w:vAlign w:val="center"/>
          </w:tcPr>
          <w:p w:rsidR="007868FB" w:rsidRPr="00DF08AA" w:rsidRDefault="007868FB" w:rsidP="00E82EA3">
            <w:pPr>
              <w:pStyle w:val="FieldText"/>
              <w:rPr>
                <w:rFonts w:ascii="Arial" w:hAnsi="Arial" w:cs="Arial"/>
                <w:b w:val="0"/>
                <w:color w:val="000000" w:themeColor="text1"/>
                <w:sz w:val="20"/>
                <w:szCs w:val="20"/>
              </w:rPr>
            </w:pPr>
          </w:p>
        </w:tc>
      </w:tr>
      <w:tr w:rsidR="00DF08AA" w:rsidRPr="00DF08A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F08AA" w:rsidRDefault="007868FB" w:rsidP="00E82EA3">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Student</w:t>
            </w:r>
            <w:r w:rsidRPr="00DF08AA">
              <w:rPr>
                <w:rStyle w:val="Referencakomentara"/>
                <w:rFonts w:ascii="Arial" w:hAnsi="Arial" w:cs="Arial"/>
                <w:color w:val="000000" w:themeColor="text1"/>
                <w:sz w:val="20"/>
                <w:szCs w:val="20"/>
                <w:lang w:val="en-US"/>
              </w:rPr>
              <w:t xml:space="preserve"> </w:t>
            </w:r>
            <w:r w:rsidRPr="00DF08AA">
              <w:rPr>
                <w:rFonts w:ascii="Arial"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050072" w:rsidRDefault="00050072" w:rsidP="00050072">
            <w:pPr>
              <w:tabs>
                <w:tab w:val="left" w:pos="2820"/>
              </w:tabs>
              <w:spacing w:after="0"/>
              <w:rPr>
                <w:rFonts w:ascii="Arial" w:hAnsi="Arial" w:cs="Arial"/>
                <w:strike/>
                <w:color w:val="FF0000"/>
                <w:sz w:val="20"/>
                <w:szCs w:val="20"/>
                <w:lang w:val="en-US"/>
              </w:rPr>
            </w:pPr>
            <w:r w:rsidRPr="00050072">
              <w:rPr>
                <w:rFonts w:ascii="Arial" w:hAnsi="Arial" w:cs="Arial"/>
                <w:color w:val="FF0000"/>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bookmarkStart w:id="0" w:name="_GoBack"/>
            <w:bookmarkEnd w:id="0"/>
          </w:p>
        </w:tc>
      </w:tr>
      <w:tr w:rsidR="00DF08AA" w:rsidRPr="00DF08AA"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DF08AA" w:rsidRDefault="00363B2E" w:rsidP="00363B2E">
            <w:pPr>
              <w:tabs>
                <w:tab w:val="left" w:pos="282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Screening student work </w:t>
            </w:r>
            <w:r w:rsidRPr="00DF08AA">
              <w:rPr>
                <w:rFonts w:ascii="Arial" w:hAnsi="Arial" w:cs="Arial"/>
                <w:i/>
                <w:color w:val="000000" w:themeColor="text1"/>
                <w:sz w:val="20"/>
                <w:szCs w:val="20"/>
                <w:lang w:val="en-US"/>
              </w:rPr>
              <w:t>(name the proportion of ECTS credits for each</w:t>
            </w:r>
            <w:r w:rsidRPr="00DF08AA">
              <w:rPr>
                <w:rStyle w:val="Referencakomentara"/>
                <w:rFonts w:ascii="Arial" w:hAnsi="Arial" w:cs="Arial"/>
                <w:color w:val="000000" w:themeColor="text1"/>
                <w:sz w:val="20"/>
                <w:szCs w:val="20"/>
                <w:lang w:val="en-US"/>
              </w:rPr>
              <w:t xml:space="preserve"> </w:t>
            </w:r>
            <w:r w:rsidRPr="00DF08AA">
              <w:rPr>
                <w:rFonts w:ascii="Arial"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rsidR="00363B2E" w:rsidRPr="00DF08AA" w:rsidRDefault="004A476B"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2</w:t>
            </w:r>
            <w:r w:rsidR="001F1AA9" w:rsidRPr="00DF08AA">
              <w:rPr>
                <w:rFonts w:ascii="Arial" w:hAnsi="Arial" w:cs="Arial"/>
                <w:b w:val="0"/>
                <w:color w:val="000000" w:themeColor="text1"/>
                <w:sz w:val="20"/>
                <w:szCs w:val="20"/>
              </w:rPr>
              <w:t xml:space="preserve"> </w:t>
            </w:r>
            <w:r w:rsidR="00363B2E" w:rsidRPr="00DF08AA">
              <w:rPr>
                <w:rFonts w:ascii="Arial" w:hAnsi="Arial" w:cs="Arial"/>
                <w:b w:val="0"/>
                <w:color w:val="000000" w:themeColor="text1"/>
                <w:sz w:val="20"/>
                <w:szCs w:val="20"/>
              </w:rPr>
              <w:t>ECTS</w:t>
            </w:r>
          </w:p>
        </w:tc>
        <w:tc>
          <w:tcPr>
            <w:tcW w:w="1276" w:type="dxa"/>
            <w:gridSpan w:val="3"/>
            <w:tcBorders>
              <w:top w:val="single" w:sz="12" w:space="0" w:color="auto"/>
            </w:tcBorders>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r>
      <w:tr w:rsidR="00DF08AA" w:rsidRPr="00DF08AA"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F08AA" w:rsidRDefault="00363B2E" w:rsidP="00363B2E">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Experimental work</w:t>
            </w:r>
          </w:p>
        </w:tc>
        <w:tc>
          <w:tcPr>
            <w:tcW w:w="850" w:type="dxa"/>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c>
          <w:tcPr>
            <w:tcW w:w="1276" w:type="dxa"/>
            <w:gridSpan w:val="3"/>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Report</w:t>
            </w:r>
          </w:p>
        </w:tc>
        <w:tc>
          <w:tcPr>
            <w:tcW w:w="1170" w:type="dxa"/>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c>
          <w:tcPr>
            <w:tcW w:w="1665" w:type="dxa"/>
            <w:gridSpan w:val="5"/>
            <w:tcMar>
              <w:left w:w="57" w:type="dxa"/>
              <w:right w:w="57" w:type="dxa"/>
            </w:tcMar>
            <w:vAlign w:val="center"/>
          </w:tcPr>
          <w:p w:rsidR="00363B2E" w:rsidRPr="00DF08AA" w:rsidRDefault="00800377" w:rsidP="002279E5">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Self-evaluation quizzes</w:t>
            </w:r>
          </w:p>
        </w:tc>
        <w:tc>
          <w:tcPr>
            <w:tcW w:w="1185" w:type="dxa"/>
            <w:gridSpan w:val="2"/>
            <w:tcBorders>
              <w:right w:val="single" w:sz="12" w:space="0" w:color="auto"/>
            </w:tcBorders>
            <w:tcMar>
              <w:left w:w="57" w:type="dxa"/>
              <w:right w:w="57" w:type="dxa"/>
            </w:tcMar>
            <w:vAlign w:val="center"/>
          </w:tcPr>
          <w:p w:rsidR="00363B2E" w:rsidRPr="00DF08AA" w:rsidRDefault="00AE1827"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0.5</w:t>
            </w:r>
          </w:p>
        </w:tc>
      </w:tr>
      <w:tr w:rsidR="00DF08AA" w:rsidRPr="00DF08AA"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F08AA" w:rsidRDefault="00363B2E" w:rsidP="00363B2E">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Essay</w:t>
            </w:r>
          </w:p>
        </w:tc>
        <w:tc>
          <w:tcPr>
            <w:tcW w:w="850" w:type="dxa"/>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c>
          <w:tcPr>
            <w:tcW w:w="1276" w:type="dxa"/>
            <w:gridSpan w:val="3"/>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Seminar essay</w:t>
            </w:r>
          </w:p>
        </w:tc>
        <w:tc>
          <w:tcPr>
            <w:tcW w:w="1170" w:type="dxa"/>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c>
          <w:tcPr>
            <w:tcW w:w="1665" w:type="dxa"/>
            <w:gridSpan w:val="5"/>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r w:rsidR="00363B2E" w:rsidRPr="00DF08AA">
              <w:rPr>
                <w:rFonts w:ascii="Arial" w:hAnsi="Arial" w:cs="Arial"/>
                <w:b w:val="0"/>
                <w:color w:val="000000" w:themeColor="text1"/>
                <w:sz w:val="20"/>
                <w:szCs w:val="20"/>
              </w:rPr>
              <w:t xml:space="preserve"> (Other)</w:t>
            </w:r>
          </w:p>
        </w:tc>
        <w:tc>
          <w:tcPr>
            <w:tcW w:w="1185" w:type="dxa"/>
            <w:gridSpan w:val="2"/>
            <w:tcBorders>
              <w:right w:val="single" w:sz="12" w:space="0" w:color="auto"/>
            </w:tcBorders>
            <w:tcMar>
              <w:left w:w="57" w:type="dxa"/>
              <w:right w:w="57" w:type="dxa"/>
            </w:tcMar>
            <w:vAlign w:val="center"/>
          </w:tcPr>
          <w:p w:rsidR="00363B2E" w:rsidRPr="00DF08AA" w:rsidRDefault="00D1115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fldChar w:fldCharType="begin">
                <w:ffData>
                  <w:name w:val="Text1"/>
                  <w:enabled/>
                  <w:calcOnExit w:val="0"/>
                  <w:textInput/>
                </w:ffData>
              </w:fldChar>
            </w:r>
            <w:r w:rsidR="00363B2E" w:rsidRPr="00DF08AA">
              <w:rPr>
                <w:rFonts w:ascii="Arial" w:hAnsi="Arial" w:cs="Arial"/>
                <w:b w:val="0"/>
                <w:color w:val="000000" w:themeColor="text1"/>
                <w:sz w:val="20"/>
                <w:szCs w:val="20"/>
              </w:rPr>
              <w:instrText xml:space="preserve"> FORMTEXT </w:instrText>
            </w:r>
            <w:r w:rsidRPr="00DF08AA">
              <w:rPr>
                <w:rFonts w:ascii="Arial" w:hAnsi="Arial" w:cs="Arial"/>
                <w:b w:val="0"/>
                <w:color w:val="000000" w:themeColor="text1"/>
                <w:sz w:val="20"/>
                <w:szCs w:val="20"/>
              </w:rPr>
            </w:r>
            <w:r w:rsidRPr="00DF08AA">
              <w:rPr>
                <w:rFonts w:ascii="Arial" w:hAnsi="Arial" w:cs="Arial"/>
                <w:b w:val="0"/>
                <w:color w:val="000000" w:themeColor="text1"/>
                <w:sz w:val="20"/>
                <w:szCs w:val="20"/>
              </w:rPr>
              <w:fldChar w:fldCharType="separate"/>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00363B2E" w:rsidRPr="00DF08AA">
              <w:rPr>
                <w:rFonts w:ascii="Arial" w:hAnsi="Arial" w:cs="Arial"/>
                <w:b w:val="0"/>
                <w:noProof/>
                <w:color w:val="000000" w:themeColor="text1"/>
                <w:sz w:val="20"/>
                <w:szCs w:val="20"/>
              </w:rPr>
              <w:t> </w:t>
            </w:r>
            <w:r w:rsidRPr="00DF08AA">
              <w:rPr>
                <w:rFonts w:ascii="Arial" w:hAnsi="Arial" w:cs="Arial"/>
                <w:b w:val="0"/>
                <w:color w:val="000000" w:themeColor="text1"/>
                <w:sz w:val="20"/>
                <w:szCs w:val="20"/>
              </w:rPr>
              <w:fldChar w:fldCharType="end"/>
            </w:r>
          </w:p>
        </w:tc>
      </w:tr>
      <w:tr w:rsidR="00DF08AA" w:rsidRPr="00DF08AA"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F08AA" w:rsidRDefault="00363B2E" w:rsidP="00363B2E">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Tests</w:t>
            </w:r>
          </w:p>
        </w:tc>
        <w:tc>
          <w:tcPr>
            <w:tcW w:w="850" w:type="dxa"/>
            <w:tcMar>
              <w:left w:w="57" w:type="dxa"/>
              <w:right w:w="57" w:type="dxa"/>
            </w:tcMar>
            <w:vAlign w:val="center"/>
          </w:tcPr>
          <w:p w:rsidR="00AE1827" w:rsidRPr="00DF08AA" w:rsidRDefault="00AE1827"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2*</w:t>
            </w:r>
          </w:p>
        </w:tc>
        <w:tc>
          <w:tcPr>
            <w:tcW w:w="1276" w:type="dxa"/>
            <w:gridSpan w:val="3"/>
            <w:tcMar>
              <w:left w:w="57" w:type="dxa"/>
              <w:right w:w="57" w:type="dxa"/>
            </w:tcMar>
            <w:vAlign w:val="center"/>
          </w:tcPr>
          <w:p w:rsidR="00363B2E" w:rsidRPr="00DF08AA" w:rsidRDefault="00363B2E" w:rsidP="00363B2E">
            <w:pPr>
              <w:pStyle w:val="FieldText"/>
              <w:rPr>
                <w:rFonts w:ascii="Arial" w:hAnsi="Arial" w:cs="Arial"/>
                <w:b w:val="0"/>
                <w:color w:val="000000" w:themeColor="text1"/>
                <w:sz w:val="20"/>
                <w:szCs w:val="20"/>
              </w:rPr>
            </w:pPr>
            <w:r w:rsidRPr="00DF08AA">
              <w:rPr>
                <w:rFonts w:ascii="Arial" w:hAnsi="Arial" w:cs="Arial"/>
                <w:b w:val="0"/>
                <w:color w:val="000000" w:themeColor="text1"/>
                <w:sz w:val="20"/>
                <w:szCs w:val="20"/>
              </w:rPr>
              <w:t>Oral exam</w:t>
            </w:r>
          </w:p>
        </w:tc>
        <w:tc>
          <w:tcPr>
            <w:tcW w:w="1170" w:type="dxa"/>
            <w:tcMar>
              <w:left w:w="57" w:type="dxa"/>
              <w:right w:w="57" w:type="dxa"/>
            </w:tcMar>
            <w:vAlign w:val="center"/>
          </w:tcPr>
          <w:p w:rsidR="00363B2E" w:rsidRPr="00DF08AA" w:rsidRDefault="00363B2E" w:rsidP="00DF08AA">
            <w:pPr>
              <w:tabs>
                <w:tab w:val="left" w:pos="2820"/>
              </w:tabs>
              <w:spacing w:after="0"/>
              <w:rPr>
                <w:rFonts w:ascii="Arial" w:hAnsi="Arial" w:cs="Arial"/>
                <w:strike/>
                <w:color w:val="000000" w:themeColor="text1"/>
                <w:sz w:val="20"/>
                <w:szCs w:val="20"/>
                <w:lang w:val="en-US"/>
              </w:rPr>
            </w:pPr>
          </w:p>
        </w:tc>
        <w:tc>
          <w:tcPr>
            <w:tcW w:w="1665" w:type="dxa"/>
            <w:gridSpan w:val="5"/>
            <w:tcMar>
              <w:left w:w="57" w:type="dxa"/>
              <w:right w:w="57" w:type="dxa"/>
            </w:tcMar>
            <w:vAlign w:val="center"/>
          </w:tcPr>
          <w:p w:rsidR="00363B2E" w:rsidRPr="00DF08AA" w:rsidRDefault="00D1115E" w:rsidP="00363B2E">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fldChar w:fldCharType="begin">
                <w:ffData>
                  <w:name w:val="Text1"/>
                  <w:enabled/>
                  <w:calcOnExit w:val="0"/>
                  <w:textInput/>
                </w:ffData>
              </w:fldChar>
            </w:r>
            <w:r w:rsidR="00363B2E" w:rsidRPr="00DF08AA">
              <w:rPr>
                <w:rFonts w:ascii="Arial" w:hAnsi="Arial" w:cs="Arial"/>
                <w:color w:val="000000" w:themeColor="text1"/>
                <w:sz w:val="20"/>
                <w:szCs w:val="20"/>
                <w:lang w:val="en-US"/>
              </w:rPr>
              <w:instrText xml:space="preserve"> FORMTEXT </w:instrText>
            </w:r>
            <w:r w:rsidRPr="00DF08AA">
              <w:rPr>
                <w:rFonts w:ascii="Arial" w:hAnsi="Arial" w:cs="Arial"/>
                <w:color w:val="000000" w:themeColor="text1"/>
                <w:sz w:val="20"/>
                <w:szCs w:val="20"/>
                <w:lang w:val="en-US"/>
              </w:rPr>
            </w:r>
            <w:r w:rsidRPr="00DF08AA">
              <w:rPr>
                <w:rFonts w:ascii="Arial" w:hAnsi="Arial" w:cs="Arial"/>
                <w:color w:val="000000" w:themeColor="text1"/>
                <w:sz w:val="20"/>
                <w:szCs w:val="20"/>
                <w:lang w:val="en-US"/>
              </w:rPr>
              <w:fldChar w:fldCharType="separate"/>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Pr="00DF08AA">
              <w:rPr>
                <w:rFonts w:ascii="Arial" w:hAnsi="Arial" w:cs="Arial"/>
                <w:color w:val="000000" w:themeColor="text1"/>
                <w:sz w:val="20"/>
                <w:szCs w:val="20"/>
                <w:lang w:val="en-US"/>
              </w:rPr>
              <w:fldChar w:fldCharType="end"/>
            </w:r>
            <w:r w:rsidR="00363B2E" w:rsidRPr="00DF08AA">
              <w:rPr>
                <w:rFonts w:ascii="Arial" w:hAnsi="Arial"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63B2E" w:rsidRPr="00DF08AA" w:rsidRDefault="00D1115E" w:rsidP="00363B2E">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fldChar w:fldCharType="begin">
                <w:ffData>
                  <w:name w:val="Text1"/>
                  <w:enabled/>
                  <w:calcOnExit w:val="0"/>
                  <w:textInput/>
                </w:ffData>
              </w:fldChar>
            </w:r>
            <w:r w:rsidR="00363B2E" w:rsidRPr="00DF08AA">
              <w:rPr>
                <w:rFonts w:ascii="Arial" w:hAnsi="Arial" w:cs="Arial"/>
                <w:color w:val="000000" w:themeColor="text1"/>
                <w:sz w:val="20"/>
                <w:szCs w:val="20"/>
                <w:lang w:val="en-US"/>
              </w:rPr>
              <w:instrText xml:space="preserve"> FORMTEXT </w:instrText>
            </w:r>
            <w:r w:rsidRPr="00DF08AA">
              <w:rPr>
                <w:rFonts w:ascii="Arial" w:hAnsi="Arial" w:cs="Arial"/>
                <w:color w:val="000000" w:themeColor="text1"/>
                <w:sz w:val="20"/>
                <w:szCs w:val="20"/>
                <w:lang w:val="en-US"/>
              </w:rPr>
            </w:r>
            <w:r w:rsidRPr="00DF08AA">
              <w:rPr>
                <w:rFonts w:ascii="Arial" w:hAnsi="Arial" w:cs="Arial"/>
                <w:color w:val="000000" w:themeColor="text1"/>
                <w:sz w:val="20"/>
                <w:szCs w:val="20"/>
                <w:lang w:val="en-US"/>
              </w:rPr>
              <w:fldChar w:fldCharType="separate"/>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Pr="00DF08AA">
              <w:rPr>
                <w:rFonts w:ascii="Arial" w:hAnsi="Arial" w:cs="Arial"/>
                <w:color w:val="000000" w:themeColor="text1"/>
                <w:sz w:val="20"/>
                <w:szCs w:val="20"/>
                <w:lang w:val="en-US"/>
              </w:rPr>
              <w:fldChar w:fldCharType="end"/>
            </w:r>
          </w:p>
        </w:tc>
      </w:tr>
      <w:tr w:rsidR="00DF08AA" w:rsidRPr="00DF08AA"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DF08AA" w:rsidRDefault="00363B2E" w:rsidP="00363B2E">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DF08AA" w:rsidRDefault="00363B2E" w:rsidP="00363B2E">
            <w:pPr>
              <w:tabs>
                <w:tab w:val="left" w:pos="2820"/>
              </w:tabs>
              <w:spacing w:after="0"/>
              <w:rPr>
                <w:rFonts w:ascii="Arial" w:hAnsi="Arial" w:cs="Arial"/>
                <w:color w:val="000000" w:themeColor="text1"/>
                <w:sz w:val="20"/>
                <w:szCs w:val="20"/>
                <w:highlight w:val="yellow"/>
                <w:lang w:val="en-US"/>
              </w:rPr>
            </w:pPr>
            <w:r w:rsidRPr="00DF08AA">
              <w:rPr>
                <w:rFonts w:ascii="Arial" w:hAnsi="Arial"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E1827" w:rsidRPr="00DF08AA" w:rsidRDefault="00AE1827" w:rsidP="00363B2E">
            <w:pPr>
              <w:tabs>
                <w:tab w:val="left" w:pos="2820"/>
              </w:tabs>
              <w:spacing w:after="0"/>
              <w:rPr>
                <w:rFonts w:ascii="Arial" w:hAnsi="Arial" w:cs="Arial"/>
                <w:color w:val="000000" w:themeColor="text1"/>
                <w:sz w:val="20"/>
                <w:szCs w:val="20"/>
                <w:highlight w:val="yellow"/>
                <w:lang w:val="en-US"/>
              </w:rPr>
            </w:pPr>
            <w:r w:rsidRPr="00DF08AA">
              <w:rPr>
                <w:rFonts w:ascii="Arial" w:hAnsi="Arial" w:cs="Arial"/>
                <w:color w:val="000000" w:themeColor="text1"/>
                <w:sz w:val="20"/>
                <w:szCs w:val="20"/>
                <w:lang w:val="en-US"/>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DF08AA" w:rsidRDefault="00363B2E" w:rsidP="00363B2E">
            <w:pPr>
              <w:tabs>
                <w:tab w:val="left" w:pos="2820"/>
              </w:tabs>
              <w:spacing w:after="0"/>
              <w:rPr>
                <w:rFonts w:ascii="Arial" w:hAnsi="Arial" w:cs="Arial"/>
                <w:color w:val="000000" w:themeColor="text1"/>
                <w:sz w:val="20"/>
                <w:szCs w:val="20"/>
                <w:highlight w:val="yellow"/>
                <w:lang w:val="en-US"/>
              </w:rPr>
            </w:pPr>
            <w:r w:rsidRPr="00DF08AA">
              <w:rPr>
                <w:rFonts w:ascii="Arial" w:hAnsi="Arial"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DF08AA" w:rsidRDefault="00D1115E" w:rsidP="00363B2E">
            <w:pPr>
              <w:tabs>
                <w:tab w:val="left" w:pos="2820"/>
              </w:tabs>
              <w:spacing w:after="0"/>
              <w:rPr>
                <w:rFonts w:ascii="Arial" w:hAnsi="Arial" w:cs="Arial"/>
                <w:color w:val="000000" w:themeColor="text1"/>
                <w:sz w:val="20"/>
                <w:szCs w:val="20"/>
                <w:highlight w:val="yellow"/>
                <w:lang w:val="en-US"/>
              </w:rPr>
            </w:pPr>
            <w:r w:rsidRPr="00DF08AA">
              <w:rPr>
                <w:rFonts w:ascii="Arial" w:hAnsi="Arial" w:cs="Arial"/>
                <w:color w:val="000000" w:themeColor="text1"/>
                <w:sz w:val="20"/>
                <w:szCs w:val="20"/>
                <w:lang w:val="en-US"/>
              </w:rPr>
              <w:fldChar w:fldCharType="begin">
                <w:ffData>
                  <w:name w:val="Text1"/>
                  <w:enabled/>
                  <w:calcOnExit w:val="0"/>
                  <w:textInput/>
                </w:ffData>
              </w:fldChar>
            </w:r>
            <w:r w:rsidR="00363B2E" w:rsidRPr="00DF08AA">
              <w:rPr>
                <w:rFonts w:ascii="Arial" w:hAnsi="Arial" w:cs="Arial"/>
                <w:color w:val="000000" w:themeColor="text1"/>
                <w:sz w:val="20"/>
                <w:szCs w:val="20"/>
                <w:lang w:val="en-US"/>
              </w:rPr>
              <w:instrText xml:space="preserve"> FORMTEXT </w:instrText>
            </w:r>
            <w:r w:rsidRPr="00DF08AA">
              <w:rPr>
                <w:rFonts w:ascii="Arial" w:hAnsi="Arial" w:cs="Arial"/>
                <w:color w:val="000000" w:themeColor="text1"/>
                <w:sz w:val="20"/>
                <w:szCs w:val="20"/>
                <w:lang w:val="en-US"/>
              </w:rPr>
            </w:r>
            <w:r w:rsidRPr="00DF08AA">
              <w:rPr>
                <w:rFonts w:ascii="Arial" w:hAnsi="Arial" w:cs="Arial"/>
                <w:color w:val="000000" w:themeColor="text1"/>
                <w:sz w:val="20"/>
                <w:szCs w:val="20"/>
                <w:lang w:val="en-US"/>
              </w:rPr>
              <w:fldChar w:fldCharType="separate"/>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Pr="00DF08AA">
              <w:rPr>
                <w:rFonts w:ascii="Arial" w:hAnsi="Arial" w:cs="Arial"/>
                <w:color w:val="000000" w:themeColor="text1"/>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DF08AA" w:rsidRDefault="00D1115E" w:rsidP="00363B2E">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fldChar w:fldCharType="begin">
                <w:ffData>
                  <w:name w:val="Text1"/>
                  <w:enabled/>
                  <w:calcOnExit w:val="0"/>
                  <w:textInput/>
                </w:ffData>
              </w:fldChar>
            </w:r>
            <w:r w:rsidR="00363B2E" w:rsidRPr="00DF08AA">
              <w:rPr>
                <w:rFonts w:ascii="Arial" w:hAnsi="Arial" w:cs="Arial"/>
                <w:color w:val="000000" w:themeColor="text1"/>
                <w:sz w:val="20"/>
                <w:szCs w:val="20"/>
                <w:lang w:val="en-US"/>
              </w:rPr>
              <w:instrText xml:space="preserve"> FORMTEXT </w:instrText>
            </w:r>
            <w:r w:rsidRPr="00DF08AA">
              <w:rPr>
                <w:rFonts w:ascii="Arial" w:hAnsi="Arial" w:cs="Arial"/>
                <w:color w:val="000000" w:themeColor="text1"/>
                <w:sz w:val="20"/>
                <w:szCs w:val="20"/>
                <w:lang w:val="en-US"/>
              </w:rPr>
            </w:r>
            <w:r w:rsidRPr="00DF08AA">
              <w:rPr>
                <w:rFonts w:ascii="Arial" w:hAnsi="Arial" w:cs="Arial"/>
                <w:color w:val="000000" w:themeColor="text1"/>
                <w:sz w:val="20"/>
                <w:szCs w:val="20"/>
                <w:lang w:val="en-US"/>
              </w:rPr>
              <w:fldChar w:fldCharType="separate"/>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Pr="00DF08AA">
              <w:rPr>
                <w:rFonts w:ascii="Arial" w:hAnsi="Arial" w:cs="Arial"/>
                <w:color w:val="000000" w:themeColor="text1"/>
                <w:sz w:val="20"/>
                <w:szCs w:val="20"/>
                <w:lang w:val="en-US"/>
              </w:rPr>
              <w:fldChar w:fldCharType="end"/>
            </w:r>
            <w:r w:rsidR="00363B2E" w:rsidRPr="00DF08AA">
              <w:rPr>
                <w:rFonts w:ascii="Arial" w:hAnsi="Arial"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DF08AA" w:rsidRDefault="00D1115E" w:rsidP="00363B2E">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fldChar w:fldCharType="begin">
                <w:ffData>
                  <w:name w:val="Text1"/>
                  <w:enabled/>
                  <w:calcOnExit w:val="0"/>
                  <w:textInput/>
                </w:ffData>
              </w:fldChar>
            </w:r>
            <w:r w:rsidR="00363B2E" w:rsidRPr="00DF08AA">
              <w:rPr>
                <w:rFonts w:ascii="Arial" w:hAnsi="Arial" w:cs="Arial"/>
                <w:color w:val="000000" w:themeColor="text1"/>
                <w:sz w:val="20"/>
                <w:szCs w:val="20"/>
                <w:lang w:val="en-US"/>
              </w:rPr>
              <w:instrText xml:space="preserve"> FORMTEXT </w:instrText>
            </w:r>
            <w:r w:rsidRPr="00DF08AA">
              <w:rPr>
                <w:rFonts w:ascii="Arial" w:hAnsi="Arial" w:cs="Arial"/>
                <w:color w:val="000000" w:themeColor="text1"/>
                <w:sz w:val="20"/>
                <w:szCs w:val="20"/>
                <w:lang w:val="en-US"/>
              </w:rPr>
            </w:r>
            <w:r w:rsidRPr="00DF08AA">
              <w:rPr>
                <w:rFonts w:ascii="Arial" w:hAnsi="Arial" w:cs="Arial"/>
                <w:color w:val="000000" w:themeColor="text1"/>
                <w:sz w:val="20"/>
                <w:szCs w:val="20"/>
                <w:lang w:val="en-US"/>
              </w:rPr>
              <w:fldChar w:fldCharType="separate"/>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00363B2E" w:rsidRPr="00DF08AA">
              <w:rPr>
                <w:rFonts w:ascii="Arial" w:hAnsi="Arial" w:cs="Arial"/>
                <w:noProof/>
                <w:color w:val="000000" w:themeColor="text1"/>
                <w:sz w:val="20"/>
                <w:szCs w:val="20"/>
                <w:lang w:val="en-US"/>
              </w:rPr>
              <w:t> </w:t>
            </w:r>
            <w:r w:rsidRPr="00DF08AA">
              <w:rPr>
                <w:rFonts w:ascii="Arial" w:hAnsi="Arial" w:cs="Arial"/>
                <w:color w:val="000000" w:themeColor="text1"/>
                <w:sz w:val="20"/>
                <w:szCs w:val="20"/>
                <w:lang w:val="en-US"/>
              </w:rPr>
              <w:fldChar w:fldCharType="end"/>
            </w:r>
          </w:p>
        </w:tc>
      </w:tr>
      <w:tr w:rsidR="00DF08AA" w:rsidRPr="00DF08AA"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DF08AA" w:rsidRDefault="008E6600" w:rsidP="008E6600">
            <w:pPr>
              <w:tabs>
                <w:tab w:val="left" w:pos="360"/>
                <w:tab w:val="left" w:pos="54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12753F" w:rsidRPr="00DF08AA" w:rsidRDefault="0012753F" w:rsidP="0012753F">
            <w:pPr>
              <w:pStyle w:val="Odlomakpopisa"/>
              <w:numPr>
                <w:ilvl w:val="0"/>
                <w:numId w:val="9"/>
              </w:num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Exam consists of two written parts, the first one with exercises and the second one with theory. Positively evaluated first part is precondition for approaching the second part of the exam.</w:t>
            </w:r>
          </w:p>
          <w:p w:rsidR="00D17226" w:rsidRPr="00DF08AA" w:rsidRDefault="002035F2" w:rsidP="00FB008C">
            <w:pPr>
              <w:pStyle w:val="Odlomakpopisa"/>
              <w:numPr>
                <w:ilvl w:val="0"/>
                <w:numId w:val="9"/>
              </w:num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 </w:t>
            </w:r>
            <w:r w:rsidR="00EC5F5B" w:rsidRPr="00DF08AA">
              <w:rPr>
                <w:rFonts w:ascii="Arial" w:hAnsi="Arial" w:cs="Arial"/>
                <w:color w:val="000000" w:themeColor="text1"/>
                <w:sz w:val="20"/>
                <w:szCs w:val="20"/>
                <w:lang w:val="en-US"/>
              </w:rPr>
              <w:t xml:space="preserve">During the semester two tests </w:t>
            </w:r>
            <w:r w:rsidRPr="00DF08AA">
              <w:rPr>
                <w:rFonts w:ascii="Arial" w:hAnsi="Arial" w:cs="Arial"/>
                <w:color w:val="000000" w:themeColor="text1"/>
                <w:sz w:val="20"/>
                <w:szCs w:val="20"/>
                <w:lang w:val="en-US"/>
              </w:rPr>
              <w:t xml:space="preserve">with </w:t>
            </w:r>
            <w:r w:rsidR="002477E1" w:rsidRPr="00DF08AA">
              <w:rPr>
                <w:rFonts w:ascii="Arial" w:hAnsi="Arial" w:cs="Arial"/>
                <w:color w:val="000000" w:themeColor="text1"/>
                <w:sz w:val="20"/>
                <w:szCs w:val="20"/>
                <w:lang w:val="en-US"/>
              </w:rPr>
              <w:t>exercises</w:t>
            </w:r>
            <w:r w:rsidRPr="00DF08AA">
              <w:rPr>
                <w:rFonts w:ascii="Arial" w:hAnsi="Arial" w:cs="Arial"/>
                <w:color w:val="000000" w:themeColor="text1"/>
                <w:sz w:val="20"/>
                <w:szCs w:val="20"/>
                <w:lang w:val="en-US"/>
              </w:rPr>
              <w:t xml:space="preserve"> </w:t>
            </w:r>
            <w:r w:rsidR="00EC5F5B" w:rsidRPr="00DF08AA">
              <w:rPr>
                <w:rFonts w:ascii="Arial" w:hAnsi="Arial" w:cs="Arial"/>
                <w:color w:val="000000" w:themeColor="text1"/>
                <w:sz w:val="20"/>
                <w:szCs w:val="20"/>
                <w:lang w:val="en-US"/>
              </w:rPr>
              <w:t xml:space="preserve">will be organized.  </w:t>
            </w:r>
            <w:r w:rsidR="00800377" w:rsidRPr="00DF08AA">
              <w:rPr>
                <w:rFonts w:ascii="Arial" w:hAnsi="Arial" w:cs="Arial"/>
                <w:color w:val="000000" w:themeColor="text1"/>
                <w:sz w:val="20"/>
                <w:szCs w:val="20"/>
                <w:lang w:val="en-US"/>
              </w:rPr>
              <w:t xml:space="preserve"> The condition for taking the test is that the student has solved all the self-evaluation quizzes from the part of the material that is evaluated by the </w:t>
            </w:r>
            <w:r w:rsidR="00800377" w:rsidRPr="00DF08AA">
              <w:rPr>
                <w:rFonts w:ascii="Arial" w:hAnsi="Arial" w:cs="Arial"/>
                <w:color w:val="000000" w:themeColor="text1"/>
                <w:sz w:val="20"/>
                <w:szCs w:val="20"/>
                <w:lang w:val="en-US"/>
              </w:rPr>
              <w:lastRenderedPageBreak/>
              <w:t xml:space="preserve">test. </w:t>
            </w:r>
            <w:r w:rsidR="00D17226" w:rsidRPr="00DF08AA">
              <w:rPr>
                <w:rFonts w:ascii="Arial" w:hAnsi="Arial" w:cs="Arial"/>
                <w:color w:val="000000" w:themeColor="text1"/>
                <w:sz w:val="20"/>
                <w:szCs w:val="20"/>
                <w:lang w:val="en-US"/>
              </w:rPr>
              <w:t xml:space="preserve"> Written exam </w:t>
            </w:r>
            <w:r w:rsidR="00EC5F5B" w:rsidRPr="00DF08AA">
              <w:rPr>
                <w:rFonts w:ascii="Arial" w:hAnsi="Arial" w:cs="Arial"/>
                <w:color w:val="000000" w:themeColor="text1"/>
                <w:sz w:val="20"/>
                <w:szCs w:val="20"/>
                <w:lang w:val="en-US"/>
              </w:rPr>
              <w:t xml:space="preserve">with </w:t>
            </w:r>
            <w:r w:rsidR="002477E1" w:rsidRPr="00DF08AA">
              <w:rPr>
                <w:rFonts w:ascii="Arial" w:hAnsi="Arial" w:cs="Arial"/>
                <w:color w:val="000000" w:themeColor="text1"/>
                <w:sz w:val="20"/>
                <w:szCs w:val="20"/>
                <w:lang w:val="en-US"/>
              </w:rPr>
              <w:t>exercise</w:t>
            </w:r>
            <w:r w:rsidR="00EC5F5B" w:rsidRPr="00DF08AA">
              <w:rPr>
                <w:rFonts w:ascii="Arial" w:hAnsi="Arial" w:cs="Arial"/>
                <w:color w:val="000000" w:themeColor="text1"/>
                <w:sz w:val="20"/>
                <w:szCs w:val="20"/>
                <w:lang w:val="en-US"/>
              </w:rPr>
              <w:t xml:space="preserve">s </w:t>
            </w:r>
            <w:r w:rsidR="00D17226" w:rsidRPr="00DF08AA">
              <w:rPr>
                <w:rFonts w:ascii="Arial" w:hAnsi="Arial" w:cs="Arial"/>
                <w:color w:val="000000" w:themeColor="text1"/>
                <w:sz w:val="20"/>
                <w:szCs w:val="20"/>
                <w:lang w:val="en-US"/>
              </w:rPr>
              <w:t>can be passed through two tests during cl</w:t>
            </w:r>
            <w:r w:rsidRPr="00DF08AA">
              <w:rPr>
                <w:rFonts w:ascii="Arial" w:hAnsi="Arial" w:cs="Arial"/>
                <w:color w:val="000000" w:themeColor="text1"/>
                <w:sz w:val="20"/>
                <w:szCs w:val="20"/>
                <w:lang w:val="en-US"/>
              </w:rPr>
              <w:t xml:space="preserve">asses or in regular exam terms. </w:t>
            </w:r>
            <w:r w:rsidR="00D17226" w:rsidRPr="00DF08AA">
              <w:rPr>
                <w:rFonts w:ascii="Arial" w:hAnsi="Arial" w:cs="Arial"/>
                <w:color w:val="000000" w:themeColor="text1"/>
                <w:sz w:val="20"/>
                <w:szCs w:val="20"/>
                <w:lang w:val="en-US"/>
              </w:rPr>
              <w:t xml:space="preserve">Once the </w:t>
            </w:r>
            <w:r w:rsidR="00FB008C" w:rsidRPr="00DF08AA">
              <w:rPr>
                <w:rFonts w:ascii="Arial" w:hAnsi="Arial" w:cs="Arial"/>
                <w:color w:val="000000" w:themeColor="text1"/>
                <w:sz w:val="20"/>
                <w:szCs w:val="20"/>
                <w:lang w:val="en-US"/>
              </w:rPr>
              <w:t xml:space="preserve">first part of the exam with exercises </w:t>
            </w:r>
            <w:r w:rsidR="00D17226" w:rsidRPr="00DF08AA">
              <w:rPr>
                <w:rFonts w:ascii="Arial" w:hAnsi="Arial" w:cs="Arial"/>
                <w:color w:val="000000" w:themeColor="text1"/>
                <w:sz w:val="20"/>
                <w:szCs w:val="20"/>
                <w:lang w:val="en-US"/>
              </w:rPr>
              <w:t>is passed (through tests or in regular exam terms) it is valid through the whole academic year.</w:t>
            </w:r>
          </w:p>
          <w:p w:rsidR="008E6600" w:rsidRPr="00DF08AA" w:rsidRDefault="001F1AA9" w:rsidP="00DF08AA">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Each test brings 50</w:t>
            </w:r>
            <w:r w:rsidR="008E6600" w:rsidRPr="00DF08AA">
              <w:rPr>
                <w:rFonts w:ascii="Arial" w:hAnsi="Arial" w:cs="Arial"/>
                <w:color w:val="000000" w:themeColor="text1"/>
                <w:sz w:val="20"/>
                <w:szCs w:val="20"/>
                <w:lang w:val="en-US"/>
              </w:rPr>
              <w:t xml:space="preserve"> points</w:t>
            </w:r>
            <w:r w:rsidR="00680569" w:rsidRPr="00DF08AA">
              <w:rPr>
                <w:rFonts w:ascii="Arial" w:hAnsi="Arial" w:cs="Arial"/>
                <w:color w:val="000000" w:themeColor="text1"/>
                <w:sz w:val="20"/>
                <w:szCs w:val="20"/>
                <w:lang w:val="en-US"/>
              </w:rPr>
              <w:t xml:space="preserve"> Students who achieve at least 50 points from max 100 points (with the condition that in each of two tests have at least 20 points) are free of passing the first part of the exam in the current academic year, and they can directly approach the second part in the regular exam terms.</w:t>
            </w:r>
          </w:p>
          <w:p w:rsidR="00D17226" w:rsidRPr="00DF08AA" w:rsidRDefault="00D17226" w:rsidP="00D17226">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Key points and appropriate grades for written exam:</w:t>
            </w:r>
          </w:p>
          <w:p w:rsidR="00D17226" w:rsidRPr="00DF08AA" w:rsidRDefault="00D17226" w:rsidP="00D17226">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0-49 inadequate (1)</w:t>
            </w:r>
          </w:p>
          <w:p w:rsidR="00D17226" w:rsidRPr="00DF08AA" w:rsidRDefault="00D17226" w:rsidP="00D17226">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50-6</w:t>
            </w:r>
            <w:r w:rsidR="00AE1827" w:rsidRPr="00DF08AA">
              <w:rPr>
                <w:rFonts w:ascii="Arial" w:hAnsi="Arial" w:cs="Arial"/>
                <w:color w:val="000000" w:themeColor="text1"/>
                <w:sz w:val="20"/>
                <w:szCs w:val="20"/>
                <w:lang w:val="en-US"/>
              </w:rPr>
              <w:t>4</w:t>
            </w:r>
            <w:r w:rsidRPr="00DF08AA">
              <w:rPr>
                <w:rFonts w:ascii="Arial" w:hAnsi="Arial" w:cs="Arial"/>
                <w:color w:val="000000" w:themeColor="text1"/>
                <w:sz w:val="20"/>
                <w:szCs w:val="20"/>
                <w:lang w:val="en-US"/>
              </w:rPr>
              <w:t xml:space="preserve"> sufficient (2)</w:t>
            </w:r>
          </w:p>
          <w:p w:rsidR="00D17226" w:rsidRPr="00DF08AA" w:rsidRDefault="00D17226" w:rsidP="00D17226">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6</w:t>
            </w:r>
            <w:r w:rsidR="00AE1827" w:rsidRPr="00DF08AA">
              <w:rPr>
                <w:rFonts w:ascii="Arial" w:hAnsi="Arial" w:cs="Arial"/>
                <w:color w:val="000000" w:themeColor="text1"/>
                <w:sz w:val="20"/>
                <w:szCs w:val="20"/>
                <w:lang w:val="en-US"/>
              </w:rPr>
              <w:t>5</w:t>
            </w:r>
            <w:r w:rsidRPr="00DF08AA">
              <w:rPr>
                <w:rFonts w:ascii="Arial" w:hAnsi="Arial" w:cs="Arial"/>
                <w:color w:val="000000" w:themeColor="text1"/>
                <w:sz w:val="20"/>
                <w:szCs w:val="20"/>
                <w:lang w:val="en-US"/>
              </w:rPr>
              <w:t>-75 good (3)</w:t>
            </w:r>
          </w:p>
          <w:p w:rsidR="00D17226" w:rsidRPr="00DF08AA" w:rsidRDefault="00D17226" w:rsidP="00D17226">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76-85 very good (4)</w:t>
            </w:r>
          </w:p>
          <w:p w:rsidR="00D17226" w:rsidRPr="00DF08AA" w:rsidRDefault="00D17226" w:rsidP="00D17226">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86-100 excellent (5)</w:t>
            </w:r>
          </w:p>
        </w:tc>
      </w:tr>
      <w:tr w:rsidR="00DF08AA" w:rsidRPr="00DF08AA"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DF08AA" w:rsidRDefault="008E6600" w:rsidP="008E6600">
            <w:pPr>
              <w:tabs>
                <w:tab w:val="left" w:pos="540"/>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DF08AA" w:rsidRDefault="008E6600" w:rsidP="008E6600">
            <w:pPr>
              <w:tabs>
                <w:tab w:val="left" w:pos="2820"/>
              </w:tabs>
              <w:spacing w:after="0"/>
              <w:jc w:val="center"/>
              <w:rPr>
                <w:rFonts w:ascii="Arial" w:hAnsi="Arial" w:cs="Arial"/>
                <w:b/>
                <w:color w:val="000000" w:themeColor="text1"/>
                <w:sz w:val="20"/>
                <w:szCs w:val="20"/>
                <w:lang w:val="en-US"/>
              </w:rPr>
            </w:pPr>
            <w:r w:rsidRPr="00DF08AA">
              <w:rPr>
                <w:rFonts w:ascii="Arial"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DF08AA" w:rsidRDefault="008E6600" w:rsidP="008E6600">
            <w:pPr>
              <w:tabs>
                <w:tab w:val="left" w:pos="2820"/>
              </w:tabs>
              <w:spacing w:after="0"/>
              <w:jc w:val="center"/>
              <w:rPr>
                <w:rFonts w:ascii="Arial" w:hAnsi="Arial" w:cs="Arial"/>
                <w:b/>
                <w:color w:val="000000" w:themeColor="text1"/>
                <w:sz w:val="20"/>
                <w:szCs w:val="20"/>
                <w:lang w:val="en-US"/>
              </w:rPr>
            </w:pPr>
            <w:r w:rsidRPr="00DF08AA">
              <w:rPr>
                <w:rFonts w:ascii="Arial"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DF08AA" w:rsidRDefault="008E6600" w:rsidP="008E6600">
            <w:pPr>
              <w:tabs>
                <w:tab w:val="left" w:pos="2820"/>
              </w:tabs>
              <w:spacing w:after="0"/>
              <w:jc w:val="center"/>
              <w:rPr>
                <w:rFonts w:ascii="Arial" w:hAnsi="Arial" w:cs="Arial"/>
                <w:b/>
                <w:color w:val="000000" w:themeColor="text1"/>
                <w:sz w:val="20"/>
                <w:szCs w:val="20"/>
                <w:lang w:val="en-US"/>
              </w:rPr>
            </w:pPr>
            <w:r w:rsidRPr="00DF08AA">
              <w:rPr>
                <w:rFonts w:ascii="Arial" w:hAnsi="Arial" w:cs="Arial"/>
                <w:b/>
                <w:color w:val="000000" w:themeColor="text1"/>
                <w:sz w:val="20"/>
                <w:szCs w:val="20"/>
                <w:lang w:val="en-US"/>
              </w:rPr>
              <w:t>Availability via other media</w:t>
            </w:r>
          </w:p>
        </w:tc>
      </w:tr>
      <w:tr w:rsidR="00DF08AA" w:rsidRPr="00DF08AA"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F08AA" w:rsidRDefault="003E7EE6" w:rsidP="003E7EE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3E7EE6" w:rsidRPr="00DF08AA" w:rsidRDefault="00AE1827" w:rsidP="003E7EE6">
            <w:pPr>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rPr>
              <w:t>Z. Babić, N. Tomić-Plazibat: Poslovna matematika, Ekonomski fakultet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DF08AA" w:rsidRDefault="00AE1827" w:rsidP="003E7EE6">
            <w:pPr>
              <w:tabs>
                <w:tab w:val="left" w:pos="2820"/>
              </w:tabs>
              <w:spacing w:after="0"/>
              <w:jc w:val="center"/>
              <w:rPr>
                <w:rFonts w:ascii="Arial" w:hAnsi="Arial" w:cs="Arial"/>
                <w:color w:val="000000" w:themeColor="text1"/>
                <w:sz w:val="20"/>
                <w:szCs w:val="20"/>
                <w:lang w:val="en-US"/>
              </w:rPr>
            </w:pPr>
            <w:r w:rsidRPr="00DF08AA">
              <w:rPr>
                <w:rFonts w:ascii="Arial" w:hAnsi="Arial" w:cs="Arial"/>
                <w:color w:val="000000" w:themeColor="text1"/>
                <w:sz w:val="20"/>
                <w:szCs w:val="20"/>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DF08AA" w:rsidRDefault="003E7EE6" w:rsidP="003E7EE6">
            <w:pPr>
              <w:tabs>
                <w:tab w:val="left" w:pos="2820"/>
              </w:tabs>
              <w:spacing w:after="0"/>
              <w:jc w:val="center"/>
              <w:rPr>
                <w:rFonts w:ascii="Arial" w:hAnsi="Arial" w:cs="Arial"/>
                <w:color w:val="000000" w:themeColor="text1"/>
                <w:sz w:val="20"/>
                <w:szCs w:val="20"/>
                <w:lang w:val="en-US"/>
              </w:rPr>
            </w:pPr>
          </w:p>
        </w:tc>
      </w:tr>
      <w:tr w:rsidR="00DF08AA" w:rsidRPr="00DF08AA"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DF08AA" w:rsidRDefault="008E6600" w:rsidP="008E6600">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8E6600" w:rsidRPr="00DF08AA" w:rsidRDefault="008E6600" w:rsidP="008E6600">
            <w:pPr>
              <w:tabs>
                <w:tab w:val="left" w:pos="2820"/>
              </w:tabs>
              <w:spacing w:after="0"/>
              <w:rPr>
                <w:rFonts w:ascii="Arial" w:hAnsi="Arial" w:cs="Arial"/>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8E6600" w:rsidRPr="00DF08AA" w:rsidRDefault="008E6600" w:rsidP="008E6600">
            <w:pPr>
              <w:tabs>
                <w:tab w:val="left" w:pos="2820"/>
              </w:tabs>
              <w:spacing w:after="0"/>
              <w:jc w:val="center"/>
              <w:rPr>
                <w:rFonts w:ascii="Arial" w:hAnsi="Arial" w:cs="Arial"/>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8E6600" w:rsidRPr="00DF08AA" w:rsidRDefault="008E6600" w:rsidP="008E6600">
            <w:pPr>
              <w:tabs>
                <w:tab w:val="left" w:pos="2820"/>
              </w:tabs>
              <w:spacing w:after="0"/>
              <w:jc w:val="center"/>
              <w:rPr>
                <w:rFonts w:ascii="Arial" w:hAnsi="Arial" w:cs="Arial"/>
                <w:color w:val="000000" w:themeColor="text1"/>
                <w:sz w:val="20"/>
                <w:szCs w:val="20"/>
                <w:lang w:val="en-US"/>
              </w:rPr>
            </w:pPr>
          </w:p>
        </w:tc>
      </w:tr>
      <w:tr w:rsidR="00DF08AA" w:rsidRPr="00DF08AA" w:rsidTr="00D737DA">
        <w:trPr>
          <w:trHeight w:val="1663"/>
        </w:trPr>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DF08AA" w:rsidRDefault="008E6600" w:rsidP="008E6600">
            <w:pPr>
              <w:tabs>
                <w:tab w:val="left" w:pos="567"/>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 xml:space="preserve">Optional literature (at the time of submission of study </w:t>
            </w:r>
            <w:proofErr w:type="spellStart"/>
            <w:r w:rsidRPr="00DF08AA">
              <w:rPr>
                <w:rFonts w:ascii="Arial" w:hAnsi="Arial" w:cs="Arial"/>
                <w:color w:val="000000" w:themeColor="text1"/>
                <w:sz w:val="20"/>
                <w:szCs w:val="20"/>
                <w:lang w:val="en-US"/>
              </w:rPr>
              <w:t>programme</w:t>
            </w:r>
            <w:proofErr w:type="spellEnd"/>
            <w:r w:rsidRPr="00DF08AA">
              <w:rPr>
                <w:rFonts w:ascii="Arial" w:hAnsi="Arial"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8E6600" w:rsidRPr="00DF08AA" w:rsidRDefault="00187E4B" w:rsidP="008E6600">
            <w:pPr>
              <w:tabs>
                <w:tab w:val="left" w:pos="567"/>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Books:</w:t>
            </w:r>
          </w:p>
          <w:p w:rsidR="00AE1827" w:rsidRPr="00DF08AA" w:rsidRDefault="00AE1827" w:rsidP="00AE1827">
            <w:pPr>
              <w:tabs>
                <w:tab w:val="left" w:pos="2820"/>
              </w:tabs>
              <w:spacing w:after="0" w:line="240" w:lineRule="auto"/>
              <w:rPr>
                <w:rFonts w:ascii="Arial" w:eastAsia="Calibri" w:hAnsi="Arial" w:cs="Arial"/>
                <w:color w:val="000000" w:themeColor="text1"/>
                <w:sz w:val="20"/>
                <w:szCs w:val="20"/>
              </w:rPr>
            </w:pPr>
            <w:r w:rsidRPr="00DF08AA">
              <w:rPr>
                <w:rFonts w:ascii="Arial" w:eastAsia="Calibri" w:hAnsi="Arial" w:cs="Arial"/>
                <w:color w:val="000000" w:themeColor="text1"/>
                <w:sz w:val="20"/>
                <w:szCs w:val="20"/>
              </w:rPr>
              <w:t>Babić, Z., N. Tomić-Plazibat, Z. Aljinović, Matematika u ekonomiji, Ekonomski fakultet, Split, 2009.</w:t>
            </w:r>
          </w:p>
          <w:p w:rsidR="00AE1827" w:rsidRPr="00DF08AA" w:rsidRDefault="00AE1827" w:rsidP="00AE1827">
            <w:pPr>
              <w:tabs>
                <w:tab w:val="left" w:pos="2820"/>
              </w:tabs>
              <w:spacing w:after="0" w:line="240" w:lineRule="auto"/>
              <w:rPr>
                <w:rFonts w:ascii="Arial" w:eastAsia="Calibri" w:hAnsi="Arial" w:cs="Arial"/>
                <w:color w:val="000000" w:themeColor="text1"/>
                <w:sz w:val="20"/>
                <w:szCs w:val="20"/>
              </w:rPr>
            </w:pPr>
            <w:r w:rsidRPr="00DF08AA">
              <w:rPr>
                <w:rFonts w:ascii="Arial" w:eastAsia="Calibri" w:hAnsi="Arial" w:cs="Arial"/>
                <w:color w:val="000000" w:themeColor="text1"/>
                <w:sz w:val="20"/>
                <w:szCs w:val="20"/>
              </w:rPr>
              <w:t>B. Šego: Matematika za ekonomiste, Narodne novine, Zagreb, 2005.</w:t>
            </w:r>
          </w:p>
          <w:p w:rsidR="00AE1827" w:rsidRPr="00DF08AA" w:rsidRDefault="00AE1827" w:rsidP="00AE1827">
            <w:pPr>
              <w:tabs>
                <w:tab w:val="left" w:pos="2820"/>
              </w:tabs>
              <w:spacing w:after="0" w:line="240" w:lineRule="auto"/>
              <w:rPr>
                <w:rFonts w:ascii="Arial" w:eastAsia="Calibri" w:hAnsi="Arial" w:cs="Arial"/>
                <w:color w:val="000000" w:themeColor="text1"/>
                <w:sz w:val="20"/>
                <w:szCs w:val="20"/>
              </w:rPr>
            </w:pPr>
            <w:r w:rsidRPr="00DF08AA">
              <w:rPr>
                <w:rFonts w:ascii="Arial" w:eastAsia="Calibri" w:hAnsi="Arial" w:cs="Arial"/>
                <w:color w:val="000000" w:themeColor="text1"/>
                <w:sz w:val="20"/>
                <w:szCs w:val="20"/>
              </w:rPr>
              <w:t>B. Šego, Z., Lukač: Financijska matematika, Ekonomski fakultet-Zagreb, Zagreb, 2014.</w:t>
            </w:r>
          </w:p>
          <w:p w:rsidR="00AE1827" w:rsidRPr="00DF08AA" w:rsidRDefault="00AE1827" w:rsidP="008E6600">
            <w:pPr>
              <w:tabs>
                <w:tab w:val="left" w:pos="567"/>
              </w:tabs>
              <w:spacing w:after="0" w:line="240" w:lineRule="auto"/>
              <w:rPr>
                <w:rFonts w:ascii="Arial" w:hAnsi="Arial" w:cs="Arial"/>
                <w:color w:val="000000" w:themeColor="text1"/>
                <w:sz w:val="20"/>
                <w:szCs w:val="20"/>
              </w:rPr>
            </w:pPr>
          </w:p>
          <w:p w:rsidR="00187E4B" w:rsidRPr="00DF08AA" w:rsidRDefault="0062370A" w:rsidP="00187E4B">
            <w:pPr>
              <w:tabs>
                <w:tab w:val="left" w:pos="2820"/>
              </w:tabs>
              <w:spacing w:after="0" w:line="240" w:lineRule="auto"/>
              <w:rPr>
                <w:rFonts w:ascii="Arial" w:eastAsia="Calibri" w:hAnsi="Arial" w:cs="Arial"/>
                <w:color w:val="000000" w:themeColor="text1"/>
                <w:sz w:val="20"/>
                <w:szCs w:val="20"/>
                <w:lang w:val="en-US"/>
              </w:rPr>
            </w:pPr>
            <w:r w:rsidRPr="00DF08AA">
              <w:rPr>
                <w:rFonts w:ascii="Arial" w:eastAsia="Calibri" w:hAnsi="Arial" w:cs="Arial"/>
                <w:color w:val="000000" w:themeColor="text1"/>
                <w:sz w:val="20"/>
                <w:szCs w:val="20"/>
                <w:lang w:val="en-US"/>
              </w:rPr>
              <w:t>Articles</w:t>
            </w:r>
            <w:r w:rsidR="00187E4B" w:rsidRPr="00DF08AA">
              <w:rPr>
                <w:rFonts w:ascii="Arial" w:eastAsia="Calibri" w:hAnsi="Arial" w:cs="Arial"/>
                <w:color w:val="000000" w:themeColor="text1"/>
                <w:sz w:val="20"/>
                <w:szCs w:val="20"/>
                <w:lang w:val="en-US"/>
              </w:rPr>
              <w:t>:</w:t>
            </w:r>
          </w:p>
          <w:p w:rsidR="00187E4B" w:rsidRPr="00DF08AA" w:rsidRDefault="0062370A" w:rsidP="00187E4B">
            <w:pPr>
              <w:tabs>
                <w:tab w:val="left" w:pos="2820"/>
              </w:tabs>
              <w:spacing w:after="0" w:line="240" w:lineRule="auto"/>
              <w:rPr>
                <w:rFonts w:ascii="Arial" w:eastAsia="Calibri" w:hAnsi="Arial" w:cs="Arial"/>
                <w:color w:val="000000" w:themeColor="text1"/>
                <w:sz w:val="20"/>
                <w:szCs w:val="20"/>
                <w:lang w:val="en-US"/>
              </w:rPr>
            </w:pPr>
            <w:r w:rsidRPr="00DF08AA">
              <w:rPr>
                <w:rFonts w:ascii="Arial" w:hAnsi="Arial" w:cs="Arial"/>
                <w:color w:val="000000" w:themeColor="text1"/>
                <w:sz w:val="20"/>
                <w:szCs w:val="20"/>
                <w:lang w:val="en-US"/>
              </w:rPr>
              <w:t xml:space="preserve">Marasović, B., T. Kalinić, A. </w:t>
            </w:r>
            <w:proofErr w:type="spellStart"/>
            <w:r w:rsidRPr="00DF08AA">
              <w:rPr>
                <w:rFonts w:ascii="Arial" w:hAnsi="Arial" w:cs="Arial"/>
                <w:color w:val="000000" w:themeColor="text1"/>
                <w:sz w:val="20"/>
                <w:szCs w:val="20"/>
                <w:lang w:val="en-US"/>
              </w:rPr>
              <w:t>Mamić</w:t>
            </w:r>
            <w:proofErr w:type="spellEnd"/>
            <w:r w:rsidRPr="00DF08AA">
              <w:rPr>
                <w:rFonts w:ascii="Arial" w:hAnsi="Arial" w:cs="Arial"/>
                <w:color w:val="000000" w:themeColor="text1"/>
                <w:sz w:val="20"/>
                <w:szCs w:val="20"/>
                <w:lang w:val="en-US"/>
              </w:rPr>
              <w:t xml:space="preserve"> (2015): </w:t>
            </w:r>
            <w:proofErr w:type="spellStart"/>
            <w:r w:rsidRPr="00DF08AA">
              <w:rPr>
                <w:rFonts w:ascii="Arial" w:hAnsi="Arial" w:cs="Arial"/>
                <w:color w:val="000000" w:themeColor="text1"/>
                <w:sz w:val="20"/>
                <w:szCs w:val="20"/>
                <w:lang w:val="en-US"/>
              </w:rPr>
              <w:t>Krediti</w:t>
            </w:r>
            <w:proofErr w:type="spellEnd"/>
            <w:r w:rsidRPr="00DF08AA">
              <w:rPr>
                <w:rFonts w:ascii="Arial" w:hAnsi="Arial" w:cs="Arial"/>
                <w:color w:val="000000" w:themeColor="text1"/>
                <w:sz w:val="20"/>
                <w:szCs w:val="20"/>
                <w:lang w:val="en-US"/>
              </w:rPr>
              <w:t xml:space="preserve"> u </w:t>
            </w:r>
            <w:proofErr w:type="spellStart"/>
            <w:r w:rsidRPr="00DF08AA">
              <w:rPr>
                <w:rFonts w:ascii="Arial" w:hAnsi="Arial" w:cs="Arial"/>
                <w:color w:val="000000" w:themeColor="text1"/>
                <w:sz w:val="20"/>
                <w:szCs w:val="20"/>
                <w:lang w:val="en-US"/>
              </w:rPr>
              <w:t>švicarskim</w:t>
            </w:r>
            <w:proofErr w:type="spellEnd"/>
            <w:r w:rsidRPr="00DF08AA">
              <w:rPr>
                <w:rFonts w:ascii="Arial" w:hAnsi="Arial" w:cs="Arial"/>
                <w:color w:val="000000" w:themeColor="text1"/>
                <w:sz w:val="20"/>
                <w:szCs w:val="20"/>
                <w:lang w:val="en-US"/>
              </w:rPr>
              <w:t xml:space="preserve"> </w:t>
            </w:r>
            <w:proofErr w:type="spellStart"/>
            <w:proofErr w:type="gramStart"/>
            <w:r w:rsidRPr="00DF08AA">
              <w:rPr>
                <w:rFonts w:ascii="Arial" w:hAnsi="Arial" w:cs="Arial"/>
                <w:color w:val="000000" w:themeColor="text1"/>
                <w:sz w:val="20"/>
                <w:szCs w:val="20"/>
                <w:lang w:val="en-US"/>
              </w:rPr>
              <w:t>francima:analiza</w:t>
            </w:r>
            <w:proofErr w:type="spellEnd"/>
            <w:proofErr w:type="gramEnd"/>
            <w:r w:rsidRPr="00DF08AA">
              <w:rPr>
                <w:rFonts w:ascii="Arial" w:hAnsi="Arial" w:cs="Arial"/>
                <w:color w:val="000000" w:themeColor="text1"/>
                <w:sz w:val="20"/>
                <w:szCs w:val="20"/>
                <w:lang w:val="en-US"/>
              </w:rPr>
              <w:t xml:space="preserve"> </w:t>
            </w:r>
            <w:proofErr w:type="spellStart"/>
            <w:r w:rsidRPr="00DF08AA">
              <w:rPr>
                <w:rFonts w:ascii="Arial" w:hAnsi="Arial" w:cs="Arial"/>
                <w:color w:val="000000" w:themeColor="text1"/>
                <w:sz w:val="20"/>
                <w:szCs w:val="20"/>
                <w:lang w:val="en-US"/>
              </w:rPr>
              <w:t>stanja</w:t>
            </w:r>
            <w:proofErr w:type="spellEnd"/>
            <w:r w:rsidRPr="00DF08AA">
              <w:rPr>
                <w:rFonts w:ascii="Arial" w:hAnsi="Arial" w:cs="Arial"/>
                <w:color w:val="000000" w:themeColor="text1"/>
                <w:sz w:val="20"/>
                <w:szCs w:val="20"/>
                <w:lang w:val="en-US"/>
              </w:rPr>
              <w:t xml:space="preserve"> </w:t>
            </w:r>
            <w:proofErr w:type="spellStart"/>
            <w:r w:rsidRPr="00DF08AA">
              <w:rPr>
                <w:rFonts w:ascii="Arial" w:hAnsi="Arial" w:cs="Arial"/>
                <w:color w:val="000000" w:themeColor="text1"/>
                <w:sz w:val="20"/>
                <w:szCs w:val="20"/>
                <w:lang w:val="en-US"/>
              </w:rPr>
              <w:t>dužnika</w:t>
            </w:r>
            <w:proofErr w:type="spellEnd"/>
            <w:r w:rsidRPr="00DF08AA">
              <w:rPr>
                <w:rFonts w:ascii="Arial" w:hAnsi="Arial" w:cs="Arial"/>
                <w:color w:val="000000" w:themeColor="text1"/>
                <w:sz w:val="20"/>
                <w:szCs w:val="20"/>
                <w:lang w:val="en-US"/>
              </w:rPr>
              <w:t xml:space="preserve"> i </w:t>
            </w:r>
            <w:proofErr w:type="spellStart"/>
            <w:r w:rsidRPr="00DF08AA">
              <w:rPr>
                <w:rFonts w:ascii="Arial" w:hAnsi="Arial" w:cs="Arial"/>
                <w:color w:val="000000" w:themeColor="text1"/>
                <w:sz w:val="20"/>
                <w:szCs w:val="20"/>
                <w:lang w:val="en-US"/>
              </w:rPr>
              <w:t>njihova</w:t>
            </w:r>
            <w:proofErr w:type="spellEnd"/>
            <w:r w:rsidRPr="00DF08AA">
              <w:rPr>
                <w:rFonts w:ascii="Arial" w:hAnsi="Arial" w:cs="Arial"/>
                <w:color w:val="000000" w:themeColor="text1"/>
                <w:sz w:val="20"/>
                <w:szCs w:val="20"/>
                <w:lang w:val="en-US"/>
              </w:rPr>
              <w:t xml:space="preserve"> </w:t>
            </w:r>
            <w:proofErr w:type="spellStart"/>
            <w:r w:rsidRPr="00DF08AA">
              <w:rPr>
                <w:rFonts w:ascii="Arial" w:hAnsi="Arial" w:cs="Arial"/>
                <w:color w:val="000000" w:themeColor="text1"/>
                <w:sz w:val="20"/>
                <w:szCs w:val="20"/>
                <w:lang w:val="en-US"/>
              </w:rPr>
              <w:t>konverzija</w:t>
            </w:r>
            <w:proofErr w:type="spellEnd"/>
            <w:r w:rsidRPr="00DF08AA">
              <w:rPr>
                <w:rFonts w:ascii="Arial" w:hAnsi="Arial" w:cs="Arial"/>
                <w:color w:val="000000" w:themeColor="text1"/>
                <w:sz w:val="20"/>
                <w:szCs w:val="20"/>
                <w:lang w:val="en-US"/>
              </w:rPr>
              <w:t xml:space="preserve"> u </w:t>
            </w:r>
            <w:proofErr w:type="spellStart"/>
            <w:r w:rsidRPr="00DF08AA">
              <w:rPr>
                <w:rFonts w:ascii="Arial" w:hAnsi="Arial" w:cs="Arial"/>
                <w:color w:val="000000" w:themeColor="text1"/>
                <w:sz w:val="20"/>
                <w:szCs w:val="20"/>
                <w:lang w:val="en-US"/>
              </w:rPr>
              <w:t>kredite</w:t>
            </w:r>
            <w:proofErr w:type="spellEnd"/>
            <w:r w:rsidRPr="00DF08AA">
              <w:rPr>
                <w:rFonts w:ascii="Arial" w:hAnsi="Arial" w:cs="Arial"/>
                <w:color w:val="000000" w:themeColor="text1"/>
                <w:sz w:val="20"/>
                <w:szCs w:val="20"/>
                <w:lang w:val="en-US"/>
              </w:rPr>
              <w:t xml:space="preserve"> u </w:t>
            </w:r>
            <w:proofErr w:type="spellStart"/>
            <w:r w:rsidRPr="00DF08AA">
              <w:rPr>
                <w:rFonts w:ascii="Arial" w:hAnsi="Arial" w:cs="Arial"/>
                <w:color w:val="000000" w:themeColor="text1"/>
                <w:sz w:val="20"/>
                <w:szCs w:val="20"/>
                <w:lang w:val="en-US"/>
              </w:rPr>
              <w:t>eurima</w:t>
            </w:r>
            <w:proofErr w:type="spellEnd"/>
            <w:r w:rsidRPr="00DF08AA">
              <w:rPr>
                <w:rFonts w:ascii="Arial" w:hAnsi="Arial" w:cs="Arial"/>
                <w:color w:val="000000" w:themeColor="text1"/>
                <w:sz w:val="20"/>
                <w:szCs w:val="20"/>
                <w:lang w:val="en-US"/>
              </w:rPr>
              <w:t xml:space="preserve">. </w:t>
            </w:r>
            <w:proofErr w:type="spellStart"/>
            <w:r w:rsidRPr="00DF08AA">
              <w:rPr>
                <w:rFonts w:ascii="Arial" w:hAnsi="Arial" w:cs="Arial"/>
                <w:color w:val="000000" w:themeColor="text1"/>
                <w:sz w:val="20"/>
                <w:szCs w:val="20"/>
                <w:lang w:val="en-US"/>
              </w:rPr>
              <w:t>Računovodstvo</w:t>
            </w:r>
            <w:proofErr w:type="spellEnd"/>
            <w:r w:rsidRPr="00DF08AA">
              <w:rPr>
                <w:rFonts w:ascii="Arial" w:hAnsi="Arial" w:cs="Arial"/>
                <w:color w:val="000000" w:themeColor="text1"/>
                <w:sz w:val="20"/>
                <w:szCs w:val="20"/>
                <w:lang w:val="en-US"/>
              </w:rPr>
              <w:t xml:space="preserve"> i </w:t>
            </w:r>
            <w:proofErr w:type="spellStart"/>
            <w:r w:rsidRPr="00DF08AA">
              <w:rPr>
                <w:rFonts w:ascii="Arial" w:hAnsi="Arial" w:cs="Arial"/>
                <w:color w:val="000000" w:themeColor="text1"/>
                <w:sz w:val="20"/>
                <w:szCs w:val="20"/>
                <w:lang w:val="en-US"/>
              </w:rPr>
              <w:t>financije</w:t>
            </w:r>
            <w:proofErr w:type="spellEnd"/>
            <w:r w:rsidRPr="00DF08AA">
              <w:rPr>
                <w:rFonts w:ascii="Arial" w:hAnsi="Arial" w:cs="Arial"/>
                <w:color w:val="000000" w:themeColor="text1"/>
                <w:sz w:val="20"/>
                <w:szCs w:val="20"/>
                <w:lang w:val="en-US"/>
              </w:rPr>
              <w:t xml:space="preserve"> 11, str.  125-132, ISSN: 0350-4506.</w:t>
            </w:r>
          </w:p>
          <w:p w:rsidR="00187E4B" w:rsidRPr="00DF08AA" w:rsidRDefault="00187E4B" w:rsidP="008E6600">
            <w:pPr>
              <w:tabs>
                <w:tab w:val="left" w:pos="567"/>
              </w:tabs>
              <w:spacing w:after="0" w:line="240" w:lineRule="auto"/>
              <w:rPr>
                <w:rFonts w:ascii="Arial" w:hAnsi="Arial" w:cs="Arial"/>
                <w:color w:val="000000" w:themeColor="text1"/>
                <w:sz w:val="20"/>
                <w:szCs w:val="20"/>
                <w:lang w:val="en-US"/>
              </w:rPr>
            </w:pPr>
          </w:p>
        </w:tc>
      </w:tr>
      <w:tr w:rsidR="00DF08AA" w:rsidRPr="00DF08AA" w:rsidTr="00E82EA3">
        <w:tc>
          <w:tcPr>
            <w:tcW w:w="1912" w:type="dxa"/>
            <w:tcBorders>
              <w:left w:val="single" w:sz="12" w:space="0" w:color="auto"/>
            </w:tcBorders>
            <w:shd w:val="clear" w:color="auto" w:fill="CCFFFF"/>
            <w:tcMar>
              <w:left w:w="57" w:type="dxa"/>
              <w:right w:w="57" w:type="dxa"/>
            </w:tcMar>
            <w:vAlign w:val="center"/>
          </w:tcPr>
          <w:p w:rsidR="006E3F90" w:rsidRPr="00DF08AA" w:rsidRDefault="006E3F90" w:rsidP="006E3F90">
            <w:pPr>
              <w:tabs>
                <w:tab w:val="left" w:pos="567"/>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DF08AA" w:rsidRDefault="006E3F90" w:rsidP="006E3F90">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Registering students' success in carrying out of their duties (lecturer).</w:t>
            </w:r>
          </w:p>
          <w:p w:rsidR="006E3F90" w:rsidRPr="00DF08AA" w:rsidRDefault="006E3F90" w:rsidP="006E3F90">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Monitoring lectures and practice sessions (Vice Dean for Education).</w:t>
            </w:r>
          </w:p>
          <w:p w:rsidR="006E3F90" w:rsidRPr="00DF08AA" w:rsidRDefault="006E3F90" w:rsidP="006E3F90">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Students' Performance analysis in each course (Vice Dean for Education).</w:t>
            </w:r>
          </w:p>
          <w:p w:rsidR="006E3F90" w:rsidRPr="00DF08AA" w:rsidRDefault="006E3F90" w:rsidP="006E3F90">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Student questionnaire on the quality of lecturers and lessons for each course</w:t>
            </w:r>
          </w:p>
          <w:p w:rsidR="006E3F90" w:rsidRPr="00DF08AA" w:rsidRDefault="006E3F90" w:rsidP="006E3F90">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(University of Split, Quality Assurance Centre)</w:t>
            </w:r>
          </w:p>
          <w:p w:rsidR="006E3F90" w:rsidRPr="00DF08AA" w:rsidRDefault="006E3F90" w:rsidP="006E3F90">
            <w:pPr>
              <w:tabs>
                <w:tab w:val="left" w:pos="2820"/>
              </w:tabs>
              <w:spacing w:after="0"/>
              <w:jc w:val="both"/>
              <w:rPr>
                <w:rFonts w:ascii="Arial" w:hAnsi="Arial" w:cs="Arial"/>
                <w:color w:val="000000" w:themeColor="text1"/>
                <w:sz w:val="20"/>
                <w:szCs w:val="20"/>
                <w:lang w:val="en-US"/>
              </w:rPr>
            </w:pPr>
            <w:r w:rsidRPr="00DF08AA">
              <w:rPr>
                <w:rFonts w:ascii="Arial" w:hAnsi="Arial"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DF08AA" w:rsidRPr="00DF08A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DF08AA" w:rsidRDefault="006E3F90" w:rsidP="006E3F90">
            <w:pPr>
              <w:tabs>
                <w:tab w:val="left" w:pos="567"/>
              </w:tabs>
              <w:spacing w:after="0" w:line="240" w:lineRule="auto"/>
              <w:rPr>
                <w:rFonts w:ascii="Arial" w:hAnsi="Arial" w:cs="Arial"/>
                <w:color w:val="000000" w:themeColor="text1"/>
                <w:sz w:val="20"/>
                <w:szCs w:val="20"/>
                <w:lang w:val="en-US"/>
              </w:rPr>
            </w:pPr>
            <w:r w:rsidRPr="00DF08AA">
              <w:rPr>
                <w:rFonts w:ascii="Arial"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DF08AA" w:rsidRDefault="006E3F90" w:rsidP="006E3F90">
            <w:pPr>
              <w:tabs>
                <w:tab w:val="left" w:pos="2820"/>
              </w:tabs>
              <w:spacing w:after="0"/>
              <w:rPr>
                <w:rFonts w:ascii="Arial" w:hAnsi="Arial" w:cs="Arial"/>
                <w:color w:val="000000" w:themeColor="text1"/>
                <w:sz w:val="20"/>
                <w:szCs w:val="20"/>
                <w:lang w:val="en-US"/>
              </w:rPr>
            </w:pPr>
            <w:r w:rsidRPr="00DF08AA">
              <w:rPr>
                <w:rFonts w:ascii="Arial" w:hAnsi="Arial" w:cs="Arial"/>
                <w:color w:val="000000" w:themeColor="text1"/>
                <w:sz w:val="20"/>
                <w:szCs w:val="20"/>
                <w:lang w:val="en-US"/>
              </w:rPr>
              <w:t>The course is taught in Croatian.</w:t>
            </w:r>
          </w:p>
        </w:tc>
      </w:tr>
    </w:tbl>
    <w:p w:rsidR="00431C20" w:rsidRPr="00DF08AA" w:rsidRDefault="00431C20">
      <w:pPr>
        <w:rPr>
          <w:color w:val="000000" w:themeColor="text1"/>
        </w:rPr>
      </w:pPr>
    </w:p>
    <w:sectPr w:rsidR="00431C20" w:rsidRPr="00DF08A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707" w:rsidRDefault="00160707" w:rsidP="007868FB">
      <w:pPr>
        <w:spacing w:after="0" w:line="240" w:lineRule="auto"/>
      </w:pPr>
      <w:r>
        <w:separator/>
      </w:r>
    </w:p>
  </w:endnote>
  <w:endnote w:type="continuationSeparator" w:id="0">
    <w:p w:rsidR="00160707" w:rsidRDefault="0016070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8AA" w:rsidRDefault="00DF08AA" w:rsidP="00DF08AA">
    <w:pPr>
      <w:pStyle w:val="Podnoje"/>
    </w:pPr>
    <w:r>
      <w:t>2020./2021. 01/12/20 – 40.Sj. FV</w:t>
    </w:r>
  </w:p>
  <w:p w:rsidR="00DF08AA" w:rsidRDefault="00DF08A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707" w:rsidRDefault="00160707" w:rsidP="007868FB">
      <w:pPr>
        <w:spacing w:after="0" w:line="240" w:lineRule="auto"/>
      </w:pPr>
      <w:r>
        <w:separator/>
      </w:r>
    </w:p>
  </w:footnote>
  <w:footnote w:type="continuationSeparator" w:id="0">
    <w:p w:rsidR="00160707" w:rsidRDefault="0016070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7ED2B58"/>
    <w:multiLevelType w:val="hybridMultilevel"/>
    <w:tmpl w:val="94B086FC"/>
    <w:lvl w:ilvl="0" w:tplc="3CC0261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40A12FE9"/>
    <w:multiLevelType w:val="hybridMultilevel"/>
    <w:tmpl w:val="2348C6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EAB3A28"/>
    <w:multiLevelType w:val="hybridMultilevel"/>
    <w:tmpl w:val="3F0AB7F6"/>
    <w:lvl w:ilvl="0" w:tplc="3CC0261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D675BB0"/>
    <w:multiLevelType w:val="hybridMultilevel"/>
    <w:tmpl w:val="D96E0294"/>
    <w:lvl w:ilvl="0" w:tplc="42C4A618">
      <w:start w:val="1"/>
      <w:numFmt w:val="decimal"/>
      <w:lvlText w:val="%1."/>
      <w:lvlJc w:val="left"/>
      <w:pPr>
        <w:ind w:left="720" w:hanging="360"/>
      </w:pPr>
      <w:rPr>
        <w:rFonts w:ascii="Times New Roman" w:hAnsi="Times New Roman" w:cs="Times New Roman" w:hint="default"/>
        <w:b w:val="0"/>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7"/>
  </w:num>
  <w:num w:numId="4">
    <w:abstractNumId w:val="0"/>
  </w:num>
  <w:num w:numId="5">
    <w:abstractNumId w:val="1"/>
  </w:num>
  <w:num w:numId="6">
    <w:abstractNumId w:val="8"/>
  </w:num>
  <w:num w:numId="7">
    <w:abstractNumId w:val="3"/>
  </w:num>
  <w:num w:numId="8">
    <w:abstractNumId w:val="6"/>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868FB"/>
    <w:rsid w:val="00050072"/>
    <w:rsid w:val="00076CB5"/>
    <w:rsid w:val="00094A7D"/>
    <w:rsid w:val="0012753F"/>
    <w:rsid w:val="00135DDF"/>
    <w:rsid w:val="00160707"/>
    <w:rsid w:val="00187E4B"/>
    <w:rsid w:val="00195CC5"/>
    <w:rsid w:val="001A3506"/>
    <w:rsid w:val="001D612B"/>
    <w:rsid w:val="001F1AA9"/>
    <w:rsid w:val="001F1E7A"/>
    <w:rsid w:val="002035F2"/>
    <w:rsid w:val="002079D2"/>
    <w:rsid w:val="002279E5"/>
    <w:rsid w:val="002477E1"/>
    <w:rsid w:val="00257687"/>
    <w:rsid w:val="00260877"/>
    <w:rsid w:val="00285DD1"/>
    <w:rsid w:val="00307E5E"/>
    <w:rsid w:val="00323960"/>
    <w:rsid w:val="00332A2F"/>
    <w:rsid w:val="003611DA"/>
    <w:rsid w:val="00363B2E"/>
    <w:rsid w:val="003A3720"/>
    <w:rsid w:val="003E7EE6"/>
    <w:rsid w:val="00431C20"/>
    <w:rsid w:val="00473EFE"/>
    <w:rsid w:val="004908A8"/>
    <w:rsid w:val="004A476B"/>
    <w:rsid w:val="004E07BA"/>
    <w:rsid w:val="00502E84"/>
    <w:rsid w:val="00526B88"/>
    <w:rsid w:val="0053246C"/>
    <w:rsid w:val="005345F9"/>
    <w:rsid w:val="005C4B41"/>
    <w:rsid w:val="005E122B"/>
    <w:rsid w:val="00615F3A"/>
    <w:rsid w:val="0062370A"/>
    <w:rsid w:val="006645C8"/>
    <w:rsid w:val="00680569"/>
    <w:rsid w:val="006C12BB"/>
    <w:rsid w:val="006E21A5"/>
    <w:rsid w:val="006E3F90"/>
    <w:rsid w:val="006E4668"/>
    <w:rsid w:val="006F50DF"/>
    <w:rsid w:val="0073300B"/>
    <w:rsid w:val="007868FB"/>
    <w:rsid w:val="007F56AF"/>
    <w:rsid w:val="00800377"/>
    <w:rsid w:val="008011D3"/>
    <w:rsid w:val="00801CD2"/>
    <w:rsid w:val="00802F1E"/>
    <w:rsid w:val="00843255"/>
    <w:rsid w:val="0085182C"/>
    <w:rsid w:val="00885AE6"/>
    <w:rsid w:val="00887E78"/>
    <w:rsid w:val="008A04DF"/>
    <w:rsid w:val="008C3E93"/>
    <w:rsid w:val="008E6600"/>
    <w:rsid w:val="008F195F"/>
    <w:rsid w:val="009016EF"/>
    <w:rsid w:val="00927BBE"/>
    <w:rsid w:val="0096633D"/>
    <w:rsid w:val="00971731"/>
    <w:rsid w:val="00971BA2"/>
    <w:rsid w:val="00982BE1"/>
    <w:rsid w:val="009A5BD6"/>
    <w:rsid w:val="009B7777"/>
    <w:rsid w:val="009E20C7"/>
    <w:rsid w:val="009E228B"/>
    <w:rsid w:val="00A12BB6"/>
    <w:rsid w:val="00A24E19"/>
    <w:rsid w:val="00A36715"/>
    <w:rsid w:val="00A612C8"/>
    <w:rsid w:val="00A85775"/>
    <w:rsid w:val="00AA2C4F"/>
    <w:rsid w:val="00AD7932"/>
    <w:rsid w:val="00AE1827"/>
    <w:rsid w:val="00AF3F2D"/>
    <w:rsid w:val="00B04150"/>
    <w:rsid w:val="00B50DF9"/>
    <w:rsid w:val="00B80B8E"/>
    <w:rsid w:val="00C0016A"/>
    <w:rsid w:val="00C04F04"/>
    <w:rsid w:val="00C17A3B"/>
    <w:rsid w:val="00C61B5C"/>
    <w:rsid w:val="00CA4037"/>
    <w:rsid w:val="00CF7EB5"/>
    <w:rsid w:val="00D1115E"/>
    <w:rsid w:val="00D17226"/>
    <w:rsid w:val="00D174D2"/>
    <w:rsid w:val="00D2565C"/>
    <w:rsid w:val="00D73535"/>
    <w:rsid w:val="00D737DA"/>
    <w:rsid w:val="00DE324E"/>
    <w:rsid w:val="00DF08AA"/>
    <w:rsid w:val="00DF4484"/>
    <w:rsid w:val="00E03C98"/>
    <w:rsid w:val="00EC5F5B"/>
    <w:rsid w:val="00EC6790"/>
    <w:rsid w:val="00EE2A4C"/>
    <w:rsid w:val="00F117BD"/>
    <w:rsid w:val="00F34706"/>
    <w:rsid w:val="00F93D60"/>
    <w:rsid w:val="00FB00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285A"/>
  <w15:docId w15:val="{CC66ECA9-24C9-47F4-BB7E-A3961640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A85775"/>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A85775"/>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01049">
      <w:bodyDiv w:val="1"/>
      <w:marLeft w:val="0"/>
      <w:marRight w:val="0"/>
      <w:marTop w:val="0"/>
      <w:marBottom w:val="0"/>
      <w:divBdr>
        <w:top w:val="none" w:sz="0" w:space="0" w:color="auto"/>
        <w:left w:val="none" w:sz="0" w:space="0" w:color="auto"/>
        <w:bottom w:val="none" w:sz="0" w:space="0" w:color="auto"/>
        <w:right w:val="none" w:sz="0" w:space="0" w:color="auto"/>
      </w:divBdr>
    </w:div>
    <w:div w:id="688262413">
      <w:bodyDiv w:val="1"/>
      <w:marLeft w:val="0"/>
      <w:marRight w:val="0"/>
      <w:marTop w:val="0"/>
      <w:marBottom w:val="0"/>
      <w:divBdr>
        <w:top w:val="none" w:sz="0" w:space="0" w:color="auto"/>
        <w:left w:val="none" w:sz="0" w:space="0" w:color="auto"/>
        <w:bottom w:val="none" w:sz="0" w:space="0" w:color="auto"/>
        <w:right w:val="none" w:sz="0" w:space="0" w:color="auto"/>
      </w:divBdr>
    </w:div>
    <w:div w:id="738287906">
      <w:bodyDiv w:val="1"/>
      <w:marLeft w:val="0"/>
      <w:marRight w:val="0"/>
      <w:marTop w:val="0"/>
      <w:marBottom w:val="0"/>
      <w:divBdr>
        <w:top w:val="none" w:sz="0" w:space="0" w:color="auto"/>
        <w:left w:val="none" w:sz="0" w:space="0" w:color="auto"/>
        <w:bottom w:val="none" w:sz="0" w:space="0" w:color="auto"/>
        <w:right w:val="none" w:sz="0" w:space="0" w:color="auto"/>
      </w:divBdr>
    </w:div>
    <w:div w:id="1063794785">
      <w:bodyDiv w:val="1"/>
      <w:marLeft w:val="0"/>
      <w:marRight w:val="0"/>
      <w:marTop w:val="0"/>
      <w:marBottom w:val="0"/>
      <w:divBdr>
        <w:top w:val="none" w:sz="0" w:space="0" w:color="auto"/>
        <w:left w:val="none" w:sz="0" w:space="0" w:color="auto"/>
        <w:bottom w:val="none" w:sz="0" w:space="0" w:color="auto"/>
        <w:right w:val="none" w:sz="0" w:space="0" w:color="auto"/>
      </w:divBdr>
    </w:div>
    <w:div w:id="20586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6200</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Branka Marasović</cp:lastModifiedBy>
  <cp:revision>2</cp:revision>
  <dcterms:created xsi:type="dcterms:W3CDTF">2021-09-28T08:19:00Z</dcterms:created>
  <dcterms:modified xsi:type="dcterms:W3CDTF">2021-09-28T08:19:00Z</dcterms:modified>
</cp:coreProperties>
</file>